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0FBD6" w14:textId="77777777" w:rsidR="00DE3E0C" w:rsidRDefault="00DE3E0C" w:rsidP="00DE3E0C"/>
    <w:p w14:paraId="14DD4C99" w14:textId="77777777" w:rsidR="00D626BF" w:rsidRDefault="00D626BF" w:rsidP="00D626BF">
      <w:pPr>
        <w:rPr>
          <w:lang w:val="en-US"/>
        </w:rPr>
      </w:pPr>
    </w:p>
    <w:p w14:paraId="08D03545" w14:textId="77777777" w:rsidR="00D626BF" w:rsidRPr="009E6854" w:rsidRDefault="00D626BF" w:rsidP="00D626BF">
      <w:pPr>
        <w:rPr>
          <w:sz w:val="24"/>
          <w:szCs w:val="24"/>
          <w:u w:val="single"/>
        </w:rPr>
      </w:pPr>
      <w:r>
        <w:rPr>
          <w:lang w:val="en-US"/>
        </w:rPr>
        <w:t xml:space="preserve"> </w:t>
      </w:r>
      <w:r w:rsidRPr="009E6854">
        <w:rPr>
          <w:noProof/>
          <w:sz w:val="24"/>
          <w:szCs w:val="24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0AFE8C07" wp14:editId="624E8FCE">
            <wp:simplePos x="0" y="0"/>
            <wp:positionH relativeFrom="column">
              <wp:posOffset>-737870</wp:posOffset>
            </wp:positionH>
            <wp:positionV relativeFrom="paragraph">
              <wp:posOffset>-766445</wp:posOffset>
            </wp:positionV>
            <wp:extent cx="2162175" cy="1800225"/>
            <wp:effectExtent l="57150" t="57150" r="47625" b="47625"/>
            <wp:wrapSquare wrapText="bothSides"/>
            <wp:docPr id="3" name="Диагра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6854">
        <w:rPr>
          <w:sz w:val="24"/>
          <w:szCs w:val="24"/>
          <w:u w:val="single"/>
        </w:rPr>
        <w:t xml:space="preserve">  ДЕТСКА ГРАДИНА „РОЗА“  </w:t>
      </w:r>
    </w:p>
    <w:p w14:paraId="36984792" w14:textId="77777777" w:rsidR="00D626BF" w:rsidRPr="009E6854" w:rsidRDefault="00D626BF" w:rsidP="00D626BF">
      <w:pPr>
        <w:pStyle w:val="a3"/>
        <w:ind w:right="-510"/>
        <w:rPr>
          <w:sz w:val="20"/>
          <w:szCs w:val="20"/>
          <w:u w:val="single"/>
        </w:rPr>
      </w:pPr>
      <w:r>
        <w:rPr>
          <w:sz w:val="20"/>
          <w:szCs w:val="20"/>
        </w:rPr>
        <w:t>с</w:t>
      </w:r>
      <w:r w:rsidRPr="009E6854">
        <w:rPr>
          <w:sz w:val="20"/>
          <w:szCs w:val="20"/>
        </w:rPr>
        <w:t xml:space="preserve">ело Борец 4144, ул.1 № 47а </w:t>
      </w:r>
      <w:proofErr w:type="spellStart"/>
      <w:r w:rsidRPr="009E6854">
        <w:rPr>
          <w:sz w:val="20"/>
          <w:szCs w:val="20"/>
        </w:rPr>
        <w:t>общ.Брезово</w:t>
      </w:r>
      <w:proofErr w:type="spellEnd"/>
      <w:r w:rsidRPr="009E6854">
        <w:rPr>
          <w:sz w:val="20"/>
          <w:szCs w:val="20"/>
        </w:rPr>
        <w:t xml:space="preserve">, обл. Пловдив                                                                                                                                                                                           </w:t>
      </w:r>
      <w:r w:rsidRPr="009E6854">
        <w:rPr>
          <w:sz w:val="20"/>
          <w:szCs w:val="20"/>
          <w:lang w:val="en-US"/>
        </w:rPr>
        <w:t xml:space="preserve">  </w:t>
      </w:r>
      <w:r w:rsidRPr="009E6854">
        <w:rPr>
          <w:sz w:val="20"/>
          <w:szCs w:val="20"/>
        </w:rPr>
        <w:t xml:space="preserve">тел.:0878409171 – Директор </w:t>
      </w:r>
      <w:r w:rsidRPr="009E6854">
        <w:rPr>
          <w:sz w:val="20"/>
          <w:szCs w:val="20"/>
          <w:lang w:val="en-US"/>
        </w:rPr>
        <w:t xml:space="preserve">, </w:t>
      </w:r>
      <w:r w:rsidRPr="009E6854">
        <w:rPr>
          <w:sz w:val="20"/>
          <w:szCs w:val="20"/>
        </w:rPr>
        <w:t>е</w:t>
      </w:r>
      <w:r w:rsidRPr="009E6854">
        <w:rPr>
          <w:sz w:val="20"/>
          <w:szCs w:val="20"/>
          <w:lang w:val="en-US"/>
        </w:rPr>
        <w:t>-mail: cdg.roza@abv.bg</w:t>
      </w:r>
    </w:p>
    <w:p w14:paraId="05D9D949" w14:textId="77777777" w:rsidR="00DE3E0C" w:rsidRDefault="00DE3E0C" w:rsidP="00DE3E0C"/>
    <w:p w14:paraId="573F9BF6" w14:textId="77777777" w:rsidR="00D626BF" w:rsidRDefault="00D626BF" w:rsidP="00DE3E0C"/>
    <w:p w14:paraId="7B825055" w14:textId="77777777" w:rsidR="00D626BF" w:rsidRDefault="00D626BF" w:rsidP="00DE3E0C"/>
    <w:p w14:paraId="235FB5CF" w14:textId="77777777" w:rsidR="00D626BF" w:rsidRDefault="00D626BF" w:rsidP="00DE3E0C"/>
    <w:p w14:paraId="6F96DC3B" w14:textId="02E980CE" w:rsidR="00DE3E0C" w:rsidRDefault="00D626BF" w:rsidP="00D626BF">
      <w:pPr>
        <w:jc w:val="center"/>
        <w:rPr>
          <w:b/>
          <w:bCs/>
          <w:sz w:val="36"/>
          <w:szCs w:val="36"/>
        </w:rPr>
      </w:pPr>
      <w:r w:rsidRPr="00D626BF">
        <w:rPr>
          <w:b/>
          <w:bCs/>
          <w:sz w:val="36"/>
          <w:szCs w:val="36"/>
        </w:rPr>
        <w:t xml:space="preserve">Годишен план за контролната дейност на директора </w:t>
      </w:r>
    </w:p>
    <w:p w14:paraId="1C82CEDB" w14:textId="6419981B" w:rsidR="00D626BF" w:rsidRPr="00D626BF" w:rsidRDefault="00D626BF" w:rsidP="00D626B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На ДГ „Роза“ за учебната 2023/2024 г.</w:t>
      </w:r>
    </w:p>
    <w:p w14:paraId="58D92C7E" w14:textId="77777777" w:rsidR="00D626BF" w:rsidRDefault="00D626BF" w:rsidP="00DE3E0C"/>
    <w:p w14:paraId="172D968E" w14:textId="77777777" w:rsidR="00D626BF" w:rsidRDefault="00D626BF" w:rsidP="00DE3E0C"/>
    <w:p w14:paraId="67849E4F" w14:textId="1E8CB5F7" w:rsidR="00DE3E0C" w:rsidRPr="00D626BF" w:rsidRDefault="00DE3E0C" w:rsidP="00DE3E0C">
      <w:pPr>
        <w:rPr>
          <w:b/>
          <w:bCs/>
        </w:rPr>
      </w:pPr>
      <w:r w:rsidRPr="00D626BF">
        <w:rPr>
          <w:b/>
          <w:bCs/>
        </w:rPr>
        <w:t>І. Цели и задачи на контролната дейност на директора</w:t>
      </w:r>
    </w:p>
    <w:p w14:paraId="65BA248C" w14:textId="77777777" w:rsidR="00DE3E0C" w:rsidRPr="00D626BF" w:rsidRDefault="00DE3E0C" w:rsidP="00DE3E0C">
      <w:pPr>
        <w:rPr>
          <w:b/>
          <w:bCs/>
        </w:rPr>
      </w:pPr>
      <w:r w:rsidRPr="00D626BF">
        <w:rPr>
          <w:b/>
          <w:bCs/>
        </w:rPr>
        <w:t>І.1. Основна цел:</w:t>
      </w:r>
    </w:p>
    <w:p w14:paraId="27F97AC8" w14:textId="48379535" w:rsidR="00DE3E0C" w:rsidRDefault="00DE3E0C" w:rsidP="00DE3E0C">
      <w:r>
        <w:t>Поддържане на устойчивост на развитието на детската градина в условията на</w:t>
      </w:r>
      <w:r w:rsidR="00D626BF">
        <w:t xml:space="preserve"> </w:t>
      </w:r>
      <w:r>
        <w:t>променящата се външна среда.</w:t>
      </w:r>
    </w:p>
    <w:p w14:paraId="28E81237" w14:textId="77777777" w:rsidR="00DE3E0C" w:rsidRPr="00D626BF" w:rsidRDefault="00DE3E0C" w:rsidP="00DE3E0C">
      <w:pPr>
        <w:rPr>
          <w:b/>
          <w:bCs/>
        </w:rPr>
      </w:pPr>
      <w:r w:rsidRPr="00D626BF">
        <w:rPr>
          <w:b/>
          <w:bCs/>
        </w:rPr>
        <w:t>І.2. Основни задачи:</w:t>
      </w:r>
    </w:p>
    <w:p w14:paraId="71AF0A44" w14:textId="6D657D68" w:rsidR="00DE3E0C" w:rsidRDefault="00DE3E0C" w:rsidP="00DE3E0C">
      <w:r>
        <w:t>• Да се установи фактическото актуално състояние на текущите дейности и</w:t>
      </w:r>
      <w:r w:rsidR="00D626BF">
        <w:t xml:space="preserve"> </w:t>
      </w:r>
      <w:r>
        <w:t>процеси в детската градина.</w:t>
      </w:r>
    </w:p>
    <w:p w14:paraId="529BED58" w14:textId="484BD40D" w:rsidR="00DE3E0C" w:rsidRDefault="00DE3E0C" w:rsidP="00DE3E0C">
      <w:r>
        <w:t>• Да се оцени, мотивира и подпомага професионалното поведение и</w:t>
      </w:r>
      <w:r w:rsidR="00D626BF">
        <w:t xml:space="preserve"> </w:t>
      </w:r>
      <w:r>
        <w:t>професионалните постижения на работещите.</w:t>
      </w:r>
    </w:p>
    <w:p w14:paraId="2259A2F6" w14:textId="0DBB0BC5" w:rsidR="00DE3E0C" w:rsidRDefault="00DE3E0C" w:rsidP="00DE3E0C">
      <w:r>
        <w:t>• Да се анализира съпоставимостта на изпълнението по отношение нормативните</w:t>
      </w:r>
      <w:r w:rsidR="00D626BF">
        <w:t xml:space="preserve"> </w:t>
      </w:r>
      <w:r>
        <w:t>изисквания и очакваните резултати.</w:t>
      </w:r>
    </w:p>
    <w:p w14:paraId="63CD8B96" w14:textId="77777777" w:rsidR="00DE3E0C" w:rsidRDefault="00DE3E0C" w:rsidP="00DE3E0C">
      <w:r>
        <w:t>• Да се предприемат своевременни коригиращи мерки при необходимост.</w:t>
      </w:r>
    </w:p>
    <w:p w14:paraId="15F5FA6E" w14:textId="095F6FEE" w:rsidR="00DE3E0C" w:rsidRDefault="00DE3E0C" w:rsidP="00DE3E0C">
      <w:r>
        <w:t>• Да се създадат условия за регулиране на дейността на детската градина и</w:t>
      </w:r>
      <w:r w:rsidR="00D626BF">
        <w:t xml:space="preserve"> </w:t>
      </w:r>
      <w:r>
        <w:t>саморегулиране / самооценяване на работещите при непрекъснато повишаване</w:t>
      </w:r>
      <w:r w:rsidR="00D626BF">
        <w:t xml:space="preserve"> </w:t>
      </w:r>
      <w:r>
        <w:t>на организационната култура на институцията и подобряване на качеството.</w:t>
      </w:r>
    </w:p>
    <w:p w14:paraId="1895154C" w14:textId="2D55B283" w:rsidR="00DE3E0C" w:rsidRPr="00D626BF" w:rsidRDefault="00DE3E0C" w:rsidP="00DE3E0C">
      <w:pPr>
        <w:rPr>
          <w:b/>
          <w:bCs/>
        </w:rPr>
      </w:pPr>
      <w:r w:rsidRPr="00D626BF">
        <w:rPr>
          <w:b/>
          <w:bCs/>
        </w:rPr>
        <w:t>ІІ. Принципи на контролната дейност</w:t>
      </w:r>
      <w:r w:rsidR="00D626BF">
        <w:rPr>
          <w:b/>
          <w:bCs/>
        </w:rPr>
        <w:t>:</w:t>
      </w:r>
    </w:p>
    <w:p w14:paraId="2A5EB517" w14:textId="77777777" w:rsidR="00DE3E0C" w:rsidRDefault="00DE3E0C" w:rsidP="00DE3E0C">
      <w:r>
        <w:t>• Точност и компетентност.</w:t>
      </w:r>
    </w:p>
    <w:p w14:paraId="0E55FAD7" w14:textId="77777777" w:rsidR="00DE3E0C" w:rsidRDefault="00DE3E0C" w:rsidP="00DE3E0C">
      <w:r>
        <w:t>• Своевременност и актуалност.</w:t>
      </w:r>
    </w:p>
    <w:p w14:paraId="1384C886" w14:textId="77777777" w:rsidR="00DE3E0C" w:rsidRDefault="00DE3E0C" w:rsidP="00DE3E0C">
      <w:r>
        <w:t>• Комплексност.</w:t>
      </w:r>
    </w:p>
    <w:p w14:paraId="680D7BEB" w14:textId="77777777" w:rsidR="00DE3E0C" w:rsidRDefault="00DE3E0C" w:rsidP="00DE3E0C">
      <w:r>
        <w:t>• Целенасоченост и системност.</w:t>
      </w:r>
    </w:p>
    <w:p w14:paraId="6857CBE6" w14:textId="77777777" w:rsidR="00DE3E0C" w:rsidRDefault="00DE3E0C" w:rsidP="00DE3E0C">
      <w:r>
        <w:lastRenderedPageBreak/>
        <w:t>• Мобилност.</w:t>
      </w:r>
    </w:p>
    <w:p w14:paraId="0B36151E" w14:textId="77777777" w:rsidR="00DE3E0C" w:rsidRDefault="00DE3E0C" w:rsidP="00DE3E0C">
      <w:r>
        <w:t xml:space="preserve">• </w:t>
      </w:r>
      <w:proofErr w:type="spellStart"/>
      <w:r>
        <w:t>Бeзпристрастност</w:t>
      </w:r>
      <w:proofErr w:type="spellEnd"/>
      <w:r>
        <w:t xml:space="preserve"> и независимост.</w:t>
      </w:r>
    </w:p>
    <w:p w14:paraId="34D4DC37" w14:textId="77777777" w:rsidR="00DE3E0C" w:rsidRDefault="00DE3E0C" w:rsidP="00DE3E0C">
      <w:r>
        <w:t>• Прозрачност и демократичност.</w:t>
      </w:r>
    </w:p>
    <w:p w14:paraId="65110C49" w14:textId="77777777" w:rsidR="00DE3E0C" w:rsidRDefault="00DE3E0C" w:rsidP="00DE3E0C">
      <w:r>
        <w:t xml:space="preserve">• </w:t>
      </w:r>
      <w:proofErr w:type="spellStart"/>
      <w:r>
        <w:t>Ненакърняване</w:t>
      </w:r>
      <w:proofErr w:type="spellEnd"/>
      <w:r>
        <w:t xml:space="preserve"> на личното достойнство на проверявания.</w:t>
      </w:r>
    </w:p>
    <w:p w14:paraId="7C2AB570" w14:textId="53ADFB80" w:rsidR="00D626BF" w:rsidRDefault="00DE3E0C" w:rsidP="00D626BF">
      <w:r>
        <w:t xml:space="preserve">• Съпричастност и </w:t>
      </w:r>
      <w:r w:rsidR="00D626BF">
        <w:t>споделена отговорност на всички заинтересовани страни.</w:t>
      </w:r>
    </w:p>
    <w:p w14:paraId="1C8EDCC7" w14:textId="528DC7FF" w:rsidR="00A207E6" w:rsidRPr="003B41D6" w:rsidRDefault="00D626BF" w:rsidP="00D626BF">
      <w:pPr>
        <w:rPr>
          <w:b/>
          <w:bCs/>
          <w:sz w:val="28"/>
          <w:szCs w:val="28"/>
        </w:rPr>
      </w:pPr>
      <w:r w:rsidRPr="003B41D6">
        <w:rPr>
          <w:b/>
          <w:bCs/>
          <w:sz w:val="28"/>
          <w:szCs w:val="28"/>
        </w:rPr>
        <w:t>ІІІ. Обхват и организация на контролната дейност</w:t>
      </w:r>
    </w:p>
    <w:p w14:paraId="4B33B44A" w14:textId="46957D82" w:rsidR="00780DF6" w:rsidRPr="003B41D6" w:rsidRDefault="00780DF6" w:rsidP="00D626BF">
      <w:pPr>
        <w:rPr>
          <w:b/>
          <w:bCs/>
          <w:sz w:val="28"/>
          <w:szCs w:val="28"/>
        </w:rPr>
      </w:pPr>
      <w:r w:rsidRPr="003B41D6">
        <w:rPr>
          <w:b/>
          <w:bCs/>
          <w:sz w:val="28"/>
          <w:szCs w:val="28"/>
        </w:rPr>
        <w:t>ІІІ. 1. Педагогически контрол: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1276"/>
        <w:gridCol w:w="1559"/>
        <w:gridCol w:w="1560"/>
        <w:gridCol w:w="1270"/>
      </w:tblGrid>
      <w:tr w:rsidR="00197607" w14:paraId="6ACA2ABB" w14:textId="77777777" w:rsidTr="00E25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C22987A" w14:textId="292AD104" w:rsidR="00780DF6" w:rsidRDefault="0006283D" w:rsidP="00D626B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Вид на проверката</w:t>
            </w:r>
          </w:p>
        </w:tc>
        <w:tc>
          <w:tcPr>
            <w:tcW w:w="2409" w:type="dxa"/>
          </w:tcPr>
          <w:p w14:paraId="06407D14" w14:textId="3C12CB68" w:rsidR="00780DF6" w:rsidRDefault="0006283D" w:rsidP="00D626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Обхват/ тема</w:t>
            </w:r>
          </w:p>
        </w:tc>
        <w:tc>
          <w:tcPr>
            <w:tcW w:w="1276" w:type="dxa"/>
          </w:tcPr>
          <w:p w14:paraId="730B2C5F" w14:textId="6AE9EB39" w:rsidR="00780DF6" w:rsidRDefault="0006283D" w:rsidP="00D626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Срок за изпълнение/ времетраене</w:t>
            </w:r>
          </w:p>
        </w:tc>
        <w:tc>
          <w:tcPr>
            <w:tcW w:w="1559" w:type="dxa"/>
          </w:tcPr>
          <w:p w14:paraId="0EB23CFD" w14:textId="1A1DCDCB" w:rsidR="00780DF6" w:rsidRDefault="0006283D" w:rsidP="00D626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Очаквани резултати</w:t>
            </w:r>
          </w:p>
        </w:tc>
        <w:tc>
          <w:tcPr>
            <w:tcW w:w="1560" w:type="dxa"/>
          </w:tcPr>
          <w:p w14:paraId="66DA6EC7" w14:textId="2379B8BA" w:rsidR="00780DF6" w:rsidRDefault="0006283D" w:rsidP="00D626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Начин на отчитане на резултатите</w:t>
            </w:r>
          </w:p>
        </w:tc>
        <w:tc>
          <w:tcPr>
            <w:tcW w:w="1270" w:type="dxa"/>
          </w:tcPr>
          <w:p w14:paraId="64D8C353" w14:textId="59ABCC8D" w:rsidR="00780DF6" w:rsidRDefault="0006283D" w:rsidP="00D626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Инструментариум за </w:t>
            </w:r>
            <w:proofErr w:type="spellStart"/>
            <w:r>
              <w:rPr>
                <w:b w:val="0"/>
                <w:bCs w:val="0"/>
              </w:rPr>
              <w:t>осъществ</w:t>
            </w:r>
            <w:proofErr w:type="spellEnd"/>
            <w:r w:rsidR="00E25CFA">
              <w:rPr>
                <w:b w:val="0"/>
                <w:bCs w:val="0"/>
              </w:rPr>
              <w:t>. н</w:t>
            </w:r>
            <w:r>
              <w:rPr>
                <w:b w:val="0"/>
                <w:bCs w:val="0"/>
              </w:rPr>
              <w:t>а</w:t>
            </w:r>
            <w:r w:rsidR="00E25CFA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проверката</w:t>
            </w:r>
          </w:p>
        </w:tc>
      </w:tr>
      <w:tr w:rsidR="00197607" w14:paraId="4E477464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8D63121" w14:textId="2912B806" w:rsidR="00780DF6" w:rsidRDefault="0006283D" w:rsidP="00D626B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текущи</w:t>
            </w:r>
          </w:p>
        </w:tc>
        <w:tc>
          <w:tcPr>
            <w:tcW w:w="2409" w:type="dxa"/>
          </w:tcPr>
          <w:p w14:paraId="7C27C016" w14:textId="49DD91BE" w:rsidR="00780DF6" w:rsidRPr="0006283D" w:rsidRDefault="0006283D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Организация на </w:t>
            </w:r>
            <w:proofErr w:type="spellStart"/>
            <w:r>
              <w:t>матер</w:t>
            </w:r>
            <w:proofErr w:type="spellEnd"/>
            <w:r>
              <w:t>.- дидактичната среда в групите</w:t>
            </w:r>
          </w:p>
        </w:tc>
        <w:tc>
          <w:tcPr>
            <w:tcW w:w="1276" w:type="dxa"/>
          </w:tcPr>
          <w:p w14:paraId="1C010AEC" w14:textId="046A3107" w:rsidR="00780DF6" w:rsidRPr="0006283D" w:rsidRDefault="0006283D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Два пъти годишно</w:t>
            </w:r>
          </w:p>
        </w:tc>
        <w:tc>
          <w:tcPr>
            <w:tcW w:w="1559" w:type="dxa"/>
          </w:tcPr>
          <w:p w14:paraId="6F0CCE2F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594EC1BB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0" w:type="dxa"/>
          </w:tcPr>
          <w:p w14:paraId="3D6B0910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49F403CB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6490868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5AD43CB8" w14:textId="38D25B64" w:rsidR="00780DF6" w:rsidRPr="0006283D" w:rsidRDefault="0006283D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Планиране на </w:t>
            </w:r>
            <w:proofErr w:type="spellStart"/>
            <w:r>
              <w:t>образов</w:t>
            </w:r>
            <w:proofErr w:type="spellEnd"/>
            <w:r>
              <w:t xml:space="preserve">. </w:t>
            </w:r>
            <w:r w:rsidR="00197607">
              <w:t>с</w:t>
            </w:r>
            <w:r>
              <w:t>ъдържание в групите</w:t>
            </w:r>
          </w:p>
        </w:tc>
        <w:tc>
          <w:tcPr>
            <w:tcW w:w="1276" w:type="dxa"/>
          </w:tcPr>
          <w:p w14:paraId="1B2A4EDD" w14:textId="4250DE10" w:rsidR="00780DF6" w:rsidRPr="0006283D" w:rsidRDefault="0006283D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Всеки месец</w:t>
            </w:r>
          </w:p>
        </w:tc>
        <w:tc>
          <w:tcPr>
            <w:tcW w:w="1559" w:type="dxa"/>
          </w:tcPr>
          <w:p w14:paraId="41203CF7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0CCFB0EA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0" w:type="dxa"/>
          </w:tcPr>
          <w:p w14:paraId="16C2CB0A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6F1D178D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1424F53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210CA016" w14:textId="43869A04" w:rsidR="00780DF6" w:rsidRDefault="00197607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</w:t>
            </w:r>
            <w:r w:rsidR="0006283D">
              <w:t>рга</w:t>
            </w:r>
            <w:r>
              <w:t xml:space="preserve">низация, </w:t>
            </w:r>
            <w:proofErr w:type="spellStart"/>
            <w:r>
              <w:t>управл</w:t>
            </w:r>
            <w:proofErr w:type="spellEnd"/>
            <w:r>
              <w:t xml:space="preserve">-е и </w:t>
            </w:r>
            <w:proofErr w:type="spellStart"/>
            <w:r>
              <w:t>съдърж</w:t>
            </w:r>
            <w:proofErr w:type="spellEnd"/>
            <w:r>
              <w:t xml:space="preserve">-е на </w:t>
            </w:r>
            <w:proofErr w:type="spellStart"/>
            <w:r>
              <w:t>педаг</w:t>
            </w:r>
            <w:proofErr w:type="spellEnd"/>
            <w:r>
              <w:t xml:space="preserve">. </w:t>
            </w:r>
            <w:proofErr w:type="spellStart"/>
            <w:r>
              <w:t>взаимод</w:t>
            </w:r>
            <w:proofErr w:type="spellEnd"/>
            <w:r>
              <w:t>-е в групите:</w:t>
            </w:r>
          </w:p>
          <w:p w14:paraId="06C18622" w14:textId="442DADFD" w:rsidR="00197607" w:rsidRDefault="00197607" w:rsidP="00197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proofErr w:type="spellStart"/>
            <w:r>
              <w:t>задълж</w:t>
            </w:r>
            <w:proofErr w:type="spellEnd"/>
            <w:r>
              <w:t xml:space="preserve">-ни </w:t>
            </w:r>
            <w:proofErr w:type="spellStart"/>
            <w:r>
              <w:t>реглам</w:t>
            </w:r>
            <w:proofErr w:type="spellEnd"/>
            <w:r>
              <w:t>-ни пед. ситуации;</w:t>
            </w:r>
          </w:p>
          <w:p w14:paraId="40D903B0" w14:textId="77777777" w:rsidR="00197607" w:rsidRDefault="00197607" w:rsidP="00197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proofErr w:type="spellStart"/>
            <w:r>
              <w:t>задълж</w:t>
            </w:r>
            <w:proofErr w:type="spellEnd"/>
            <w:r>
              <w:t xml:space="preserve">-ни </w:t>
            </w:r>
            <w:proofErr w:type="spellStart"/>
            <w:r>
              <w:t>нерегл</w:t>
            </w:r>
            <w:proofErr w:type="spellEnd"/>
            <w:r>
              <w:t xml:space="preserve">-ни </w:t>
            </w:r>
            <w:proofErr w:type="spellStart"/>
            <w:r>
              <w:t>пед.ситуации</w:t>
            </w:r>
            <w:proofErr w:type="spellEnd"/>
            <w:r>
              <w:t>;</w:t>
            </w:r>
          </w:p>
          <w:p w14:paraId="4B1360B8" w14:textId="77777777" w:rsidR="00197607" w:rsidRDefault="00197607" w:rsidP="00197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друг режимен момент в групата;</w:t>
            </w:r>
          </w:p>
          <w:p w14:paraId="57E9EF0E" w14:textId="2EA98186" w:rsidR="00197607" w:rsidRPr="0006283D" w:rsidRDefault="00197607" w:rsidP="00197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празници и ритуали</w:t>
            </w:r>
          </w:p>
        </w:tc>
        <w:tc>
          <w:tcPr>
            <w:tcW w:w="1276" w:type="dxa"/>
          </w:tcPr>
          <w:p w14:paraId="4484C600" w14:textId="5F62D7BE" w:rsidR="00780DF6" w:rsidRPr="00197607" w:rsidRDefault="00197607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Всеки учител – 4 проверки годишно</w:t>
            </w:r>
          </w:p>
        </w:tc>
        <w:tc>
          <w:tcPr>
            <w:tcW w:w="1559" w:type="dxa"/>
          </w:tcPr>
          <w:p w14:paraId="34ACC6A4" w14:textId="16D65CA8" w:rsidR="00780DF6" w:rsidRPr="00197607" w:rsidRDefault="00197607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Прилагане и спазване на ДОИ за предучилищно възпитание и подготовка</w:t>
            </w:r>
          </w:p>
        </w:tc>
        <w:tc>
          <w:tcPr>
            <w:tcW w:w="1560" w:type="dxa"/>
          </w:tcPr>
          <w:p w14:paraId="634D56D8" w14:textId="598BFEE6" w:rsidR="00780DF6" w:rsidRPr="00E25CFA" w:rsidRDefault="00E25CF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Протокол за регистриране на резултатите</w:t>
            </w:r>
          </w:p>
        </w:tc>
        <w:tc>
          <w:tcPr>
            <w:tcW w:w="1270" w:type="dxa"/>
          </w:tcPr>
          <w:p w14:paraId="2909916F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270B09D5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A1D8052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68D0AC9E" w14:textId="53577E92" w:rsidR="00780DF6" w:rsidRPr="00E25CFA" w:rsidRDefault="00E25CF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Хранене и етикет на поведение</w:t>
            </w:r>
          </w:p>
        </w:tc>
        <w:tc>
          <w:tcPr>
            <w:tcW w:w="1276" w:type="dxa"/>
          </w:tcPr>
          <w:p w14:paraId="287B19A5" w14:textId="6582C489" w:rsidR="00780DF6" w:rsidRPr="00E25CFA" w:rsidRDefault="00E25CF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25CFA">
              <w:t>Веднъж годишно за всяка група</w:t>
            </w:r>
          </w:p>
        </w:tc>
        <w:tc>
          <w:tcPr>
            <w:tcW w:w="1559" w:type="dxa"/>
          </w:tcPr>
          <w:p w14:paraId="1593862B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578ECE13" w14:textId="7A824EB8" w:rsidR="00780DF6" w:rsidRPr="00E25CFA" w:rsidRDefault="00E25CF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протокол</w:t>
            </w:r>
          </w:p>
        </w:tc>
        <w:tc>
          <w:tcPr>
            <w:tcW w:w="1270" w:type="dxa"/>
          </w:tcPr>
          <w:p w14:paraId="1C84A06C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4F7EBC08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D84E580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1E655763" w14:textId="57E49774" w:rsidR="00780DF6" w:rsidRPr="00E25CFA" w:rsidRDefault="00E25CF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Организация на следобедния сън</w:t>
            </w:r>
          </w:p>
        </w:tc>
        <w:tc>
          <w:tcPr>
            <w:tcW w:w="1276" w:type="dxa"/>
          </w:tcPr>
          <w:p w14:paraId="30D63C6B" w14:textId="45556F8B" w:rsidR="00780DF6" w:rsidRPr="00402718" w:rsidRDefault="0040271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2718">
              <w:t>Веднъж годишно за всяка група</w:t>
            </w:r>
          </w:p>
        </w:tc>
        <w:tc>
          <w:tcPr>
            <w:tcW w:w="1559" w:type="dxa"/>
          </w:tcPr>
          <w:p w14:paraId="25D8AB57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0431F39D" w14:textId="02001EA9" w:rsidR="00780DF6" w:rsidRPr="00402718" w:rsidRDefault="0040271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протокол</w:t>
            </w:r>
          </w:p>
        </w:tc>
        <w:tc>
          <w:tcPr>
            <w:tcW w:w="1270" w:type="dxa"/>
          </w:tcPr>
          <w:p w14:paraId="0B5B7AB2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02631036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C004FAE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5B0018E7" w14:textId="77777777" w:rsidR="00780DF6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Организация на допълнителните дейности:</w:t>
            </w:r>
          </w:p>
          <w:p w14:paraId="05FA9555" w14:textId="77777777" w:rsid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-наблюдение на занимание с децата;</w:t>
            </w:r>
          </w:p>
          <w:p w14:paraId="42FD98B5" w14:textId="057AAEA4" w:rsidR="00261FA8" w:rsidRP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-наблюдение на продукция.</w:t>
            </w:r>
          </w:p>
        </w:tc>
        <w:tc>
          <w:tcPr>
            <w:tcW w:w="1276" w:type="dxa"/>
          </w:tcPr>
          <w:p w14:paraId="197516FF" w14:textId="77777777" w:rsidR="00780DF6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Два пъти годишно</w:t>
            </w:r>
          </w:p>
          <w:p w14:paraId="66892EE6" w14:textId="77777777" w:rsid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CBF386" w14:textId="77777777" w:rsid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D7E7D50" w14:textId="77777777" w:rsid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5D83112" w14:textId="507D9D2D" w:rsidR="00261FA8" w:rsidRP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Веднъж годишно</w:t>
            </w:r>
          </w:p>
        </w:tc>
        <w:tc>
          <w:tcPr>
            <w:tcW w:w="1559" w:type="dxa"/>
          </w:tcPr>
          <w:p w14:paraId="21DF46CC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1B2A67ED" w14:textId="77777777" w:rsidR="00780DF6" w:rsidRP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1FA8">
              <w:t>Протокол за регистриране на резултатите</w:t>
            </w:r>
          </w:p>
          <w:p w14:paraId="231A858E" w14:textId="77777777" w:rsidR="00261FA8" w:rsidRP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ABCFFD" w14:textId="73C35376" w:rsid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61FA8">
              <w:t>Утвърждаване на уч</w:t>
            </w:r>
            <w:r>
              <w:t xml:space="preserve">ебната </w:t>
            </w:r>
            <w:r w:rsidRPr="00261FA8">
              <w:t>програма</w:t>
            </w:r>
          </w:p>
        </w:tc>
        <w:tc>
          <w:tcPr>
            <w:tcW w:w="1270" w:type="dxa"/>
          </w:tcPr>
          <w:p w14:paraId="1356C227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13187D46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D71AA61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1F2565F3" w14:textId="77777777" w:rsidR="00780DF6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Контрол на индивидуалните </w:t>
            </w:r>
            <w:r>
              <w:lastRenderedPageBreak/>
              <w:t xml:space="preserve">постижения на децата и резултатите от </w:t>
            </w:r>
            <w:proofErr w:type="spellStart"/>
            <w:r>
              <w:t>образов</w:t>
            </w:r>
            <w:proofErr w:type="spellEnd"/>
            <w:r>
              <w:t>. процес в групата:</w:t>
            </w:r>
          </w:p>
          <w:p w14:paraId="78E8429F" w14:textId="77777777" w:rsid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-входно ниво;</w:t>
            </w:r>
          </w:p>
          <w:p w14:paraId="21096225" w14:textId="77777777" w:rsid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-изходно ниво;</w:t>
            </w:r>
          </w:p>
          <w:p w14:paraId="7CA21F02" w14:textId="18EE1647" w:rsidR="00261FA8" w:rsidRP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-училищна готовност</w:t>
            </w:r>
          </w:p>
        </w:tc>
        <w:tc>
          <w:tcPr>
            <w:tcW w:w="1276" w:type="dxa"/>
          </w:tcPr>
          <w:p w14:paraId="728C836A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139A64BC" w14:textId="317BECD5" w:rsidR="00780DF6" w:rsidRPr="00261FA8" w:rsidRDefault="00261FA8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Съпоставимост с ДОИ за </w:t>
            </w:r>
            <w:r>
              <w:lastRenderedPageBreak/>
              <w:t>предучилищно възпитание и подготовка. Проследяване динамиката на детското развитие</w:t>
            </w:r>
            <w:r w:rsidR="005C58AE">
              <w:t>/вх.-</w:t>
            </w:r>
            <w:proofErr w:type="spellStart"/>
            <w:r w:rsidR="005C58AE">
              <w:t>изх.ниво</w:t>
            </w:r>
            <w:proofErr w:type="spellEnd"/>
            <w:r w:rsidR="005C58AE">
              <w:t xml:space="preserve">. анализ на равнищата на знанията на децата, насоки за усъвършенстване на </w:t>
            </w:r>
            <w:proofErr w:type="spellStart"/>
            <w:r w:rsidR="005C58AE">
              <w:t>педаг.взаимодействие</w:t>
            </w:r>
            <w:proofErr w:type="spellEnd"/>
          </w:p>
        </w:tc>
        <w:tc>
          <w:tcPr>
            <w:tcW w:w="1560" w:type="dxa"/>
          </w:tcPr>
          <w:p w14:paraId="25173114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0" w:type="dxa"/>
          </w:tcPr>
          <w:p w14:paraId="05C28943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2A496B3E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D8AA72B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3B3BF410" w14:textId="08151939" w:rsidR="00780DF6" w:rsidRPr="004B5811" w:rsidRDefault="004B5811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Организация на взаимодействието „ДГ - семейство“</w:t>
            </w:r>
          </w:p>
        </w:tc>
        <w:tc>
          <w:tcPr>
            <w:tcW w:w="1276" w:type="dxa"/>
          </w:tcPr>
          <w:p w14:paraId="060EE2AE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041AF106" w14:textId="7D02F4E0" w:rsidR="00780DF6" w:rsidRPr="004B5811" w:rsidRDefault="004B5811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Изпълнение на ПРР</w:t>
            </w:r>
          </w:p>
        </w:tc>
        <w:tc>
          <w:tcPr>
            <w:tcW w:w="1560" w:type="dxa"/>
          </w:tcPr>
          <w:p w14:paraId="189D356B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0" w:type="dxa"/>
          </w:tcPr>
          <w:p w14:paraId="62171339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2C7C5E4F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DA3F4D3" w14:textId="587C43FE" w:rsidR="00780DF6" w:rsidRDefault="004B5811" w:rsidP="00D626B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Тематични проверки</w:t>
            </w:r>
          </w:p>
        </w:tc>
        <w:tc>
          <w:tcPr>
            <w:tcW w:w="2409" w:type="dxa"/>
          </w:tcPr>
          <w:p w14:paraId="75F4318B" w14:textId="520E31FC" w:rsidR="00780DF6" w:rsidRPr="004B5811" w:rsidRDefault="004B5811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Осигуряване на равен достъп до качествено образование, равнопоставеност и приобщаване на всяко дете. Осигуряване възможности за усвояване и развиване на знания, умения и отношения у децата, произтичащи от интеркултурното образование. Обхват на проверката-учителите.</w:t>
            </w:r>
          </w:p>
        </w:tc>
        <w:tc>
          <w:tcPr>
            <w:tcW w:w="1276" w:type="dxa"/>
          </w:tcPr>
          <w:p w14:paraId="341D9B1B" w14:textId="403BD436" w:rsidR="00780DF6" w:rsidRP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22B1A">
              <w:t>Два пъти годишно</w:t>
            </w:r>
          </w:p>
        </w:tc>
        <w:tc>
          <w:tcPr>
            <w:tcW w:w="1559" w:type="dxa"/>
          </w:tcPr>
          <w:p w14:paraId="6ED42D27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5CD522E8" w14:textId="583B7CDB" w:rsidR="00780DF6" w:rsidRP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22B1A">
              <w:t>протокол</w:t>
            </w:r>
          </w:p>
        </w:tc>
        <w:tc>
          <w:tcPr>
            <w:tcW w:w="1270" w:type="dxa"/>
          </w:tcPr>
          <w:p w14:paraId="7669E054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020DD00B" w14:textId="77777777" w:rsid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11EAA201" w14:textId="77777777" w:rsid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7EAA9EBE" w14:textId="77777777" w:rsid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6B62A0B7" w14:textId="77777777" w:rsid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76A50764" w14:textId="77777777" w:rsid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515A6AC6" w14:textId="77777777" w:rsid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7E49915E" w14:textId="77777777" w:rsid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1D78A2BA" w14:textId="77777777" w:rsid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12143E55" w14:textId="77777777" w:rsid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7A9144A" w14:textId="798F2F78" w:rsidR="00522B1A" w:rsidRP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Критерии и показатели за оценяване</w:t>
            </w:r>
          </w:p>
        </w:tc>
      </w:tr>
      <w:tr w:rsidR="00197607" w14:paraId="06574C6B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A3AC741" w14:textId="1DA5597E" w:rsidR="00780DF6" w:rsidRDefault="00522B1A" w:rsidP="00D626B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Последващ контрол</w:t>
            </w:r>
          </w:p>
        </w:tc>
        <w:tc>
          <w:tcPr>
            <w:tcW w:w="2409" w:type="dxa"/>
          </w:tcPr>
          <w:p w14:paraId="7BFAD82F" w14:textId="5F47F022" w:rsidR="00780DF6" w:rsidRP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 изпълнението на дадените препоръки от директора</w:t>
            </w:r>
          </w:p>
        </w:tc>
        <w:tc>
          <w:tcPr>
            <w:tcW w:w="1276" w:type="dxa"/>
          </w:tcPr>
          <w:p w14:paraId="61447F87" w14:textId="3F8AA676" w:rsidR="00780DF6" w:rsidRP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 съответствие с дадените срокове за изпълнение</w:t>
            </w:r>
          </w:p>
        </w:tc>
        <w:tc>
          <w:tcPr>
            <w:tcW w:w="1559" w:type="dxa"/>
          </w:tcPr>
          <w:p w14:paraId="1BDD5302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14C63BF6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0" w:type="dxa"/>
          </w:tcPr>
          <w:p w14:paraId="13F703BE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713698C1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E1B67C8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5C69455D" w14:textId="4B09DC2E" w:rsidR="00780DF6" w:rsidRP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 изпълнението на решенията на педагогическия съвет</w:t>
            </w:r>
          </w:p>
        </w:tc>
        <w:tc>
          <w:tcPr>
            <w:tcW w:w="1276" w:type="dxa"/>
          </w:tcPr>
          <w:p w14:paraId="4D96D53B" w14:textId="13117317" w:rsidR="00780DF6" w:rsidRP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Два пъти годишно – януари и края на </w:t>
            </w:r>
            <w:proofErr w:type="spellStart"/>
            <w:r>
              <w:t>уч.година</w:t>
            </w:r>
            <w:proofErr w:type="spellEnd"/>
          </w:p>
        </w:tc>
        <w:tc>
          <w:tcPr>
            <w:tcW w:w="1559" w:type="dxa"/>
          </w:tcPr>
          <w:p w14:paraId="2E7F071C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3E7D3C36" w14:textId="56794AAD" w:rsidR="00780DF6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Протокол</w:t>
            </w:r>
          </w:p>
          <w:p w14:paraId="5A408C5F" w14:textId="7A4ADE15" w:rsidR="00522B1A" w:rsidRP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Отчет за изпълнение на взети решения</w:t>
            </w:r>
          </w:p>
        </w:tc>
        <w:tc>
          <w:tcPr>
            <w:tcW w:w="1270" w:type="dxa"/>
          </w:tcPr>
          <w:p w14:paraId="7955F21F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634270B1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68F09F1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487D36B2" w14:textId="24AA82AD" w:rsidR="00780DF6" w:rsidRPr="00522B1A" w:rsidRDefault="00522B1A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 изпълнението на дадените препоръки от РИО на МОН</w:t>
            </w:r>
          </w:p>
        </w:tc>
        <w:tc>
          <w:tcPr>
            <w:tcW w:w="1276" w:type="dxa"/>
          </w:tcPr>
          <w:p w14:paraId="06A823D5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7B735BB2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1391BA25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0" w:type="dxa"/>
          </w:tcPr>
          <w:p w14:paraId="589EE84B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72206102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6EA2247" w14:textId="3CC4DAF3" w:rsidR="00780DF6" w:rsidRDefault="00522B1A" w:rsidP="00D626B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Превантивен контрол</w:t>
            </w:r>
          </w:p>
        </w:tc>
        <w:tc>
          <w:tcPr>
            <w:tcW w:w="2409" w:type="dxa"/>
          </w:tcPr>
          <w:p w14:paraId="5F31A774" w14:textId="48A28CB5" w:rsidR="00780DF6" w:rsidRPr="003B41D6" w:rsidRDefault="003B41D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 новоназначени учители/ заместници</w:t>
            </w:r>
          </w:p>
        </w:tc>
        <w:tc>
          <w:tcPr>
            <w:tcW w:w="1276" w:type="dxa"/>
          </w:tcPr>
          <w:p w14:paraId="0EF1E6AF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712B7D5F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2C758F63" w14:textId="7C49A501" w:rsidR="00780DF6" w:rsidRPr="003B41D6" w:rsidRDefault="003B41D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Протокол за регистриране на резултатите</w:t>
            </w:r>
          </w:p>
        </w:tc>
        <w:tc>
          <w:tcPr>
            <w:tcW w:w="1270" w:type="dxa"/>
          </w:tcPr>
          <w:p w14:paraId="350A95C4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07F90A11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F367DA4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487ED66B" w14:textId="57B82A47" w:rsidR="00780DF6" w:rsidRPr="003B41D6" w:rsidRDefault="003B41D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При промяна на нормативната уредба в образованието</w:t>
            </w:r>
          </w:p>
        </w:tc>
        <w:tc>
          <w:tcPr>
            <w:tcW w:w="1276" w:type="dxa"/>
          </w:tcPr>
          <w:p w14:paraId="44F4988B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768CE5E2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165C03B1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0" w:type="dxa"/>
          </w:tcPr>
          <w:p w14:paraId="6306690D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197607" w14:paraId="0CED5014" w14:textId="77777777" w:rsidTr="00E25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803E8B1" w14:textId="77777777" w:rsidR="00780DF6" w:rsidRDefault="00780DF6" w:rsidP="00D626BF">
            <w:pPr>
              <w:rPr>
                <w:b w:val="0"/>
                <w:bCs w:val="0"/>
              </w:rPr>
            </w:pPr>
          </w:p>
        </w:tc>
        <w:tc>
          <w:tcPr>
            <w:tcW w:w="2409" w:type="dxa"/>
          </w:tcPr>
          <w:p w14:paraId="4902C92F" w14:textId="5446C370" w:rsidR="00780DF6" w:rsidRPr="003B41D6" w:rsidRDefault="003B41D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1D6">
              <w:t>При промяна на длъжността</w:t>
            </w:r>
          </w:p>
        </w:tc>
        <w:tc>
          <w:tcPr>
            <w:tcW w:w="1276" w:type="dxa"/>
          </w:tcPr>
          <w:p w14:paraId="0AECE5B9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3D358EEC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60" w:type="dxa"/>
          </w:tcPr>
          <w:p w14:paraId="4AB8CDB9" w14:textId="7B686BD6" w:rsidR="00780DF6" w:rsidRPr="003B41D6" w:rsidRDefault="003B41D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41D6">
              <w:t>протокол</w:t>
            </w:r>
          </w:p>
        </w:tc>
        <w:tc>
          <w:tcPr>
            <w:tcW w:w="1270" w:type="dxa"/>
          </w:tcPr>
          <w:p w14:paraId="2EB911D1" w14:textId="77777777" w:rsidR="00780DF6" w:rsidRDefault="00780DF6" w:rsidP="00D626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4C625760" w14:textId="77777777" w:rsidR="00780DF6" w:rsidRDefault="00780DF6" w:rsidP="00D626BF">
      <w:pPr>
        <w:rPr>
          <w:b/>
          <w:bCs/>
        </w:rPr>
      </w:pPr>
    </w:p>
    <w:p w14:paraId="79E67EB1" w14:textId="4DEF246B" w:rsidR="003B41D6" w:rsidRDefault="003B41D6" w:rsidP="00D626BF">
      <w:pPr>
        <w:rPr>
          <w:b/>
          <w:bCs/>
          <w:sz w:val="28"/>
          <w:szCs w:val="28"/>
        </w:rPr>
      </w:pPr>
      <w:r w:rsidRPr="003B41D6">
        <w:rPr>
          <w:b/>
          <w:bCs/>
          <w:sz w:val="28"/>
          <w:szCs w:val="28"/>
        </w:rPr>
        <w:t>ІІІ. 2. Административен контрол</w:t>
      </w:r>
    </w:p>
    <w:p w14:paraId="14BFD2E6" w14:textId="2A918022" w:rsidR="00810701" w:rsidRPr="00810701" w:rsidRDefault="00810701" w:rsidP="00D626BF">
      <w:pPr>
        <w:rPr>
          <w:b/>
          <w:bCs/>
        </w:rPr>
      </w:pPr>
      <w:r w:rsidRPr="00810701">
        <w:rPr>
          <w:b/>
          <w:bCs/>
        </w:rPr>
        <w:t>ІІІ.2.1. НА ПЕДАГОГИЧЕСКИЯ ПЕРСОНАЛ</w:t>
      </w:r>
    </w:p>
    <w:p w14:paraId="4C19B7BD" w14:textId="77777777" w:rsidR="00EC6809" w:rsidRDefault="00EC6809" w:rsidP="00D626BF">
      <w:pPr>
        <w:rPr>
          <w:b/>
          <w:bCs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1134"/>
        <w:gridCol w:w="1418"/>
        <w:gridCol w:w="1559"/>
        <w:gridCol w:w="1554"/>
      </w:tblGrid>
      <w:tr w:rsidR="00BA367B" w14:paraId="605C3EC8" w14:textId="77777777" w:rsidTr="00CA590C">
        <w:tc>
          <w:tcPr>
            <w:tcW w:w="988" w:type="dxa"/>
          </w:tcPr>
          <w:p w14:paraId="57186C58" w14:textId="1F400E75" w:rsidR="00EC6809" w:rsidRPr="00810701" w:rsidRDefault="00810701" w:rsidP="00D626BF">
            <w:pPr>
              <w:rPr>
                <w:b/>
                <w:bCs/>
              </w:rPr>
            </w:pPr>
            <w:r>
              <w:rPr>
                <w:b/>
                <w:bCs/>
              </w:rPr>
              <w:t>Вид на проверката</w:t>
            </w:r>
          </w:p>
        </w:tc>
        <w:tc>
          <w:tcPr>
            <w:tcW w:w="2409" w:type="dxa"/>
          </w:tcPr>
          <w:p w14:paraId="5F0158EA" w14:textId="6EB45734" w:rsidR="00EC6809" w:rsidRPr="00810701" w:rsidRDefault="00810701" w:rsidP="00D626BF">
            <w:pPr>
              <w:rPr>
                <w:b/>
                <w:bCs/>
              </w:rPr>
            </w:pPr>
            <w:r>
              <w:rPr>
                <w:b/>
                <w:bCs/>
              </w:rPr>
              <w:t>Обхват/тема</w:t>
            </w:r>
          </w:p>
        </w:tc>
        <w:tc>
          <w:tcPr>
            <w:tcW w:w="1134" w:type="dxa"/>
          </w:tcPr>
          <w:p w14:paraId="51BCE6E4" w14:textId="129C4A5F" w:rsidR="00EC6809" w:rsidRPr="00810701" w:rsidRDefault="00810701" w:rsidP="00D626BF">
            <w:pPr>
              <w:rPr>
                <w:b/>
                <w:bCs/>
              </w:rPr>
            </w:pPr>
            <w:r>
              <w:rPr>
                <w:b/>
                <w:bCs/>
              </w:rPr>
              <w:t>Срок за изпълнение</w:t>
            </w:r>
          </w:p>
        </w:tc>
        <w:tc>
          <w:tcPr>
            <w:tcW w:w="1418" w:type="dxa"/>
          </w:tcPr>
          <w:p w14:paraId="56F2A985" w14:textId="3B13F66C" w:rsidR="00EC6809" w:rsidRPr="00810701" w:rsidRDefault="00810701" w:rsidP="00D626BF">
            <w:pPr>
              <w:rPr>
                <w:b/>
                <w:bCs/>
              </w:rPr>
            </w:pPr>
            <w:r>
              <w:rPr>
                <w:b/>
                <w:bCs/>
              </w:rPr>
              <w:t>Начини отчитане на резултатите</w:t>
            </w:r>
          </w:p>
        </w:tc>
        <w:tc>
          <w:tcPr>
            <w:tcW w:w="1559" w:type="dxa"/>
          </w:tcPr>
          <w:p w14:paraId="365E3459" w14:textId="36EC92F3" w:rsidR="00EC6809" w:rsidRPr="00810701" w:rsidRDefault="00810701" w:rsidP="00D626BF">
            <w:pPr>
              <w:rPr>
                <w:b/>
                <w:bCs/>
              </w:rPr>
            </w:pPr>
            <w:r>
              <w:rPr>
                <w:b/>
                <w:bCs/>
              </w:rPr>
              <w:t>Очаквани резултати</w:t>
            </w:r>
          </w:p>
        </w:tc>
        <w:tc>
          <w:tcPr>
            <w:tcW w:w="1554" w:type="dxa"/>
          </w:tcPr>
          <w:p w14:paraId="570B1CC9" w14:textId="5AC1B729" w:rsidR="00EC6809" w:rsidRPr="00810701" w:rsidRDefault="00810701" w:rsidP="00D626B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Инструментариум за </w:t>
            </w:r>
            <w:proofErr w:type="spellStart"/>
            <w:r>
              <w:rPr>
                <w:b/>
                <w:bCs/>
              </w:rPr>
              <w:t>осъществ</w:t>
            </w:r>
            <w:proofErr w:type="spellEnd"/>
            <w:r>
              <w:rPr>
                <w:b/>
                <w:bCs/>
              </w:rPr>
              <w:t>. На проверката</w:t>
            </w:r>
          </w:p>
        </w:tc>
      </w:tr>
      <w:tr w:rsidR="00BA367B" w14:paraId="4E0ECED9" w14:textId="77777777" w:rsidTr="00CA590C">
        <w:tc>
          <w:tcPr>
            <w:tcW w:w="988" w:type="dxa"/>
          </w:tcPr>
          <w:p w14:paraId="4DE170D9" w14:textId="0BECBEC8" w:rsidR="00EC6809" w:rsidRPr="00BA367B" w:rsidRDefault="00EC6809" w:rsidP="00D626BF"/>
        </w:tc>
        <w:tc>
          <w:tcPr>
            <w:tcW w:w="2409" w:type="dxa"/>
          </w:tcPr>
          <w:p w14:paraId="5DB0C638" w14:textId="77777777" w:rsidR="00BA367B" w:rsidRDefault="00BA367B" w:rsidP="00D626BF">
            <w:r>
              <w:t xml:space="preserve">Проверка на воденето и съхранението на </w:t>
            </w:r>
            <w:proofErr w:type="spellStart"/>
            <w:r>
              <w:t>задълж</w:t>
            </w:r>
            <w:proofErr w:type="spellEnd"/>
            <w:r>
              <w:t>.</w:t>
            </w:r>
          </w:p>
          <w:p w14:paraId="5CB307C7" w14:textId="2C1C8897" w:rsidR="00EC6809" w:rsidRPr="00BA367B" w:rsidRDefault="00BA367B" w:rsidP="00D626BF">
            <w:r>
              <w:t>документация в групата</w:t>
            </w:r>
          </w:p>
        </w:tc>
        <w:tc>
          <w:tcPr>
            <w:tcW w:w="1134" w:type="dxa"/>
          </w:tcPr>
          <w:p w14:paraId="5B3E3A0E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7D45FFFA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017A124F" w14:textId="07DA6A28" w:rsidR="00EC6809" w:rsidRPr="00BA367B" w:rsidRDefault="00BA367B" w:rsidP="00D626BF">
            <w:r>
              <w:t>Изпълнение на нормативните изисквания за водене и съхранение на ЗД</w:t>
            </w:r>
          </w:p>
        </w:tc>
        <w:tc>
          <w:tcPr>
            <w:tcW w:w="1554" w:type="dxa"/>
          </w:tcPr>
          <w:p w14:paraId="431D172C" w14:textId="44D0DE8C" w:rsidR="00EC6809" w:rsidRPr="00BA367B" w:rsidRDefault="00BA367B" w:rsidP="00D626BF">
            <w:r>
              <w:t>Документално проучване. Съпоставимост с изискванията на Нар.№4/2003г за документите</w:t>
            </w:r>
          </w:p>
        </w:tc>
      </w:tr>
      <w:tr w:rsidR="00BA367B" w14:paraId="00EA2C46" w14:textId="77777777" w:rsidTr="00CA590C">
        <w:tc>
          <w:tcPr>
            <w:tcW w:w="988" w:type="dxa"/>
          </w:tcPr>
          <w:p w14:paraId="2922344C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203D1CCE" w14:textId="082ED04D" w:rsidR="00EC6809" w:rsidRPr="00BA367B" w:rsidRDefault="00BA367B" w:rsidP="00D626BF">
            <w:r>
              <w:t>Средна месечна посещаемост в групата</w:t>
            </w:r>
          </w:p>
        </w:tc>
        <w:tc>
          <w:tcPr>
            <w:tcW w:w="1134" w:type="dxa"/>
          </w:tcPr>
          <w:p w14:paraId="6386D277" w14:textId="3BBCB56F" w:rsidR="00EC6809" w:rsidRPr="00BA367B" w:rsidRDefault="00BA367B" w:rsidP="00D626BF">
            <w:r>
              <w:t>Всеки месец</w:t>
            </w:r>
          </w:p>
        </w:tc>
        <w:tc>
          <w:tcPr>
            <w:tcW w:w="1418" w:type="dxa"/>
          </w:tcPr>
          <w:p w14:paraId="464511F2" w14:textId="4A0A766E" w:rsidR="00EC6809" w:rsidRPr="00E14090" w:rsidRDefault="00E14090" w:rsidP="00D626BF">
            <w:r>
              <w:t>Протокол за регистриране на резултатите</w:t>
            </w:r>
          </w:p>
        </w:tc>
        <w:tc>
          <w:tcPr>
            <w:tcW w:w="1559" w:type="dxa"/>
          </w:tcPr>
          <w:p w14:paraId="62CE4E46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1F9DB9B6" w14:textId="651158A0" w:rsidR="00EC6809" w:rsidRPr="00E14090" w:rsidRDefault="00E14090" w:rsidP="00D626BF">
            <w:r>
              <w:t>Анализ на посещаемостта</w:t>
            </w:r>
          </w:p>
        </w:tc>
      </w:tr>
      <w:tr w:rsidR="00BA367B" w14:paraId="79B8427F" w14:textId="77777777" w:rsidTr="00CA590C">
        <w:tc>
          <w:tcPr>
            <w:tcW w:w="988" w:type="dxa"/>
          </w:tcPr>
          <w:p w14:paraId="32B132E7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52FA879B" w14:textId="42A80B3C" w:rsidR="00EC6809" w:rsidRPr="00E14090" w:rsidRDefault="00E14090" w:rsidP="00D626BF">
            <w:r>
              <w:t>Обхват и посещаемост на подлежащите деца</w:t>
            </w:r>
          </w:p>
        </w:tc>
        <w:tc>
          <w:tcPr>
            <w:tcW w:w="1134" w:type="dxa"/>
          </w:tcPr>
          <w:p w14:paraId="703139C8" w14:textId="1FCEE037" w:rsidR="00EC6809" w:rsidRPr="00E14090" w:rsidRDefault="00E14090" w:rsidP="00D626BF">
            <w:r>
              <w:t>Най-малко два пъти годишно</w:t>
            </w:r>
          </w:p>
        </w:tc>
        <w:tc>
          <w:tcPr>
            <w:tcW w:w="1418" w:type="dxa"/>
          </w:tcPr>
          <w:p w14:paraId="2B82A88A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4E888BC6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67671C5E" w14:textId="73BE2BA5" w:rsidR="00EC6809" w:rsidRPr="00E14090" w:rsidRDefault="00E14090" w:rsidP="00D626BF">
            <w:r>
              <w:t>Документално проучване. Анализ на посещаемостта</w:t>
            </w:r>
          </w:p>
        </w:tc>
      </w:tr>
      <w:tr w:rsidR="00BA367B" w14:paraId="5FA6BEA2" w14:textId="77777777" w:rsidTr="00CA590C">
        <w:tc>
          <w:tcPr>
            <w:tcW w:w="988" w:type="dxa"/>
          </w:tcPr>
          <w:p w14:paraId="2CDC081C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102FEB53" w14:textId="3A68E0F7" w:rsidR="00EC6809" w:rsidRPr="00E14090" w:rsidRDefault="00E14090" w:rsidP="00D626BF">
            <w:r>
              <w:t>Спазване Правилник за дейността; спазване Правилник за ЗБУТ;</w:t>
            </w:r>
            <w:r w:rsidR="00404C41">
              <w:t xml:space="preserve"> спазване правилника за ВТР; спазване наредба за пожарна безопасност; спазване длъжностна характеристика; </w:t>
            </w:r>
          </w:p>
        </w:tc>
        <w:tc>
          <w:tcPr>
            <w:tcW w:w="1134" w:type="dxa"/>
          </w:tcPr>
          <w:p w14:paraId="196377C4" w14:textId="37EF9C3E" w:rsidR="00EC6809" w:rsidRPr="00404C41" w:rsidRDefault="00404C41" w:rsidP="00D626BF">
            <w:r>
              <w:t>Най-малко два пъти годишно</w:t>
            </w:r>
          </w:p>
        </w:tc>
        <w:tc>
          <w:tcPr>
            <w:tcW w:w="1418" w:type="dxa"/>
          </w:tcPr>
          <w:p w14:paraId="17F65EEA" w14:textId="752E1B66" w:rsidR="00EC6809" w:rsidRPr="00404C41" w:rsidRDefault="00404C41" w:rsidP="00D626BF">
            <w:r>
              <w:t>протокол</w:t>
            </w:r>
          </w:p>
        </w:tc>
        <w:tc>
          <w:tcPr>
            <w:tcW w:w="1559" w:type="dxa"/>
          </w:tcPr>
          <w:p w14:paraId="61A40023" w14:textId="76FF24F8" w:rsidR="00EC6809" w:rsidRPr="00404C41" w:rsidRDefault="00404C41" w:rsidP="00D626BF">
            <w:r>
              <w:t>Спазване на нормите за вътрешна регламентация на дейността на ДГ</w:t>
            </w:r>
          </w:p>
        </w:tc>
        <w:tc>
          <w:tcPr>
            <w:tcW w:w="1554" w:type="dxa"/>
          </w:tcPr>
          <w:p w14:paraId="6BA62357" w14:textId="4ED2DE14" w:rsidR="00EC6809" w:rsidRPr="00404C41" w:rsidRDefault="00404C41" w:rsidP="00D626BF">
            <w:r>
              <w:t>Наблюдение. Документално проучване. Анализ.</w:t>
            </w:r>
          </w:p>
        </w:tc>
      </w:tr>
      <w:tr w:rsidR="00BA367B" w14:paraId="2F4D1921" w14:textId="77777777" w:rsidTr="00CA590C">
        <w:tc>
          <w:tcPr>
            <w:tcW w:w="988" w:type="dxa"/>
          </w:tcPr>
          <w:p w14:paraId="1AEC3AC6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7397834F" w14:textId="244FC002" w:rsidR="00EC6809" w:rsidRPr="00404C41" w:rsidRDefault="00404C41" w:rsidP="00D626BF">
            <w:r>
              <w:t>Водене и съхранение на задължителната документация в ДГ</w:t>
            </w:r>
          </w:p>
        </w:tc>
        <w:tc>
          <w:tcPr>
            <w:tcW w:w="1134" w:type="dxa"/>
          </w:tcPr>
          <w:p w14:paraId="1695758C" w14:textId="21D11112" w:rsidR="00EC6809" w:rsidRPr="00404C41" w:rsidRDefault="00404C41" w:rsidP="00D626BF">
            <w:r>
              <w:t>Два пъти годишно</w:t>
            </w:r>
          </w:p>
        </w:tc>
        <w:tc>
          <w:tcPr>
            <w:tcW w:w="1418" w:type="dxa"/>
          </w:tcPr>
          <w:p w14:paraId="7ECB3B78" w14:textId="0F1BF6C5" w:rsidR="00EC6809" w:rsidRPr="00404C41" w:rsidRDefault="00404C41" w:rsidP="00D626BF">
            <w:r>
              <w:t>протокол</w:t>
            </w:r>
          </w:p>
        </w:tc>
        <w:tc>
          <w:tcPr>
            <w:tcW w:w="1559" w:type="dxa"/>
          </w:tcPr>
          <w:p w14:paraId="55B572F6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2D0837B0" w14:textId="43DAC55D" w:rsidR="00EC6809" w:rsidRPr="005A02A1" w:rsidRDefault="00404C41" w:rsidP="00D626BF">
            <w:r w:rsidRPr="005A02A1">
              <w:t>Документално проучване</w:t>
            </w:r>
            <w:r w:rsidR="005A02A1">
              <w:t xml:space="preserve">. Съпоставимост с </w:t>
            </w:r>
            <w:r w:rsidR="005A02A1">
              <w:lastRenderedPageBreak/>
              <w:t>изискванията на Нар.№4/2003г за документите</w:t>
            </w:r>
          </w:p>
        </w:tc>
      </w:tr>
      <w:tr w:rsidR="00BA367B" w14:paraId="1F76AA1B" w14:textId="77777777" w:rsidTr="00CA590C">
        <w:tc>
          <w:tcPr>
            <w:tcW w:w="988" w:type="dxa"/>
          </w:tcPr>
          <w:p w14:paraId="3BC9D7B0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49644677" w14:textId="77416ED0" w:rsidR="00EC6809" w:rsidRPr="005A02A1" w:rsidRDefault="005A02A1" w:rsidP="00D626BF">
            <w:r>
              <w:t>Изпълнение на ДОИ за предучилищно възпитание и подготовка</w:t>
            </w:r>
          </w:p>
        </w:tc>
        <w:tc>
          <w:tcPr>
            <w:tcW w:w="1134" w:type="dxa"/>
          </w:tcPr>
          <w:p w14:paraId="26F020AB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65220700" w14:textId="34B61FCA" w:rsidR="00EC6809" w:rsidRPr="005A02A1" w:rsidRDefault="005A02A1" w:rsidP="00D626BF">
            <w:r>
              <w:t>протокол</w:t>
            </w:r>
          </w:p>
        </w:tc>
        <w:tc>
          <w:tcPr>
            <w:tcW w:w="1559" w:type="dxa"/>
          </w:tcPr>
          <w:p w14:paraId="657384C2" w14:textId="3E475E9C" w:rsidR="00EC6809" w:rsidRPr="005A02A1" w:rsidRDefault="005A02A1" w:rsidP="00D626BF">
            <w:r>
              <w:t>Създаване на условия за изпълнение на ДОИ за ПВП</w:t>
            </w:r>
          </w:p>
        </w:tc>
        <w:tc>
          <w:tcPr>
            <w:tcW w:w="1554" w:type="dxa"/>
          </w:tcPr>
          <w:p w14:paraId="1BB8E6B0" w14:textId="596B9FF9" w:rsidR="00EC6809" w:rsidRPr="005A02A1" w:rsidRDefault="005A02A1" w:rsidP="00D626BF">
            <w:r>
              <w:t>Документално проучване. Сравнителен анализ „планиране-резултати“. Наблюдение.</w:t>
            </w:r>
          </w:p>
        </w:tc>
      </w:tr>
      <w:tr w:rsidR="00BA367B" w14:paraId="3C957C2F" w14:textId="77777777" w:rsidTr="00CA590C">
        <w:tc>
          <w:tcPr>
            <w:tcW w:w="988" w:type="dxa"/>
          </w:tcPr>
          <w:p w14:paraId="2668A22E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1722866C" w14:textId="3C8C40F9" w:rsidR="00EC6809" w:rsidRPr="005A02A1" w:rsidRDefault="005A02A1" w:rsidP="00D626BF">
            <w:r>
              <w:t>Качество на педагогическо взаимодействие в групата</w:t>
            </w:r>
          </w:p>
        </w:tc>
        <w:tc>
          <w:tcPr>
            <w:tcW w:w="1134" w:type="dxa"/>
          </w:tcPr>
          <w:p w14:paraId="228B8A32" w14:textId="2DBD990E" w:rsidR="00EC6809" w:rsidRPr="005A02A1" w:rsidRDefault="005A02A1" w:rsidP="00D626BF">
            <w:r>
              <w:t>Два пъти годишно и при необходимост</w:t>
            </w:r>
          </w:p>
        </w:tc>
        <w:tc>
          <w:tcPr>
            <w:tcW w:w="1418" w:type="dxa"/>
          </w:tcPr>
          <w:p w14:paraId="5E41530A" w14:textId="79E52A86" w:rsidR="00EC6809" w:rsidRPr="005A02A1" w:rsidRDefault="005A02A1" w:rsidP="00D626BF">
            <w:r>
              <w:t>протокол</w:t>
            </w:r>
          </w:p>
        </w:tc>
        <w:tc>
          <w:tcPr>
            <w:tcW w:w="1559" w:type="dxa"/>
          </w:tcPr>
          <w:p w14:paraId="0B1B8D4A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3B07FD84" w14:textId="49A58850" w:rsidR="00EC6809" w:rsidRPr="00F9031E" w:rsidRDefault="00F9031E" w:rsidP="00D626BF">
            <w:r>
              <w:t>Документално проучване. Сравнителен анализ „планиране-резултати“. Наблюдение.</w:t>
            </w:r>
          </w:p>
        </w:tc>
      </w:tr>
      <w:tr w:rsidR="00BA367B" w14:paraId="339B5CED" w14:textId="77777777" w:rsidTr="00CA590C">
        <w:tc>
          <w:tcPr>
            <w:tcW w:w="988" w:type="dxa"/>
          </w:tcPr>
          <w:p w14:paraId="4DC9D8A3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5388BC95" w14:textId="7D2F613F" w:rsidR="00EC6809" w:rsidRPr="00F9031E" w:rsidRDefault="00F9031E" w:rsidP="00D626BF">
            <w:r>
              <w:t>Планиране на образователното съдържание</w:t>
            </w:r>
          </w:p>
        </w:tc>
        <w:tc>
          <w:tcPr>
            <w:tcW w:w="1134" w:type="dxa"/>
          </w:tcPr>
          <w:p w14:paraId="3FB77207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9E3E79" w14:textId="6E15DC0E" w:rsidR="00EC6809" w:rsidRPr="00F9031E" w:rsidRDefault="00F9031E" w:rsidP="00D626BF">
            <w:r>
              <w:t>протокол</w:t>
            </w:r>
          </w:p>
        </w:tc>
        <w:tc>
          <w:tcPr>
            <w:tcW w:w="1559" w:type="dxa"/>
          </w:tcPr>
          <w:p w14:paraId="00CF9030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35DB2807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2DE2EDFF" w14:textId="77777777" w:rsidTr="00CA590C">
        <w:tc>
          <w:tcPr>
            <w:tcW w:w="988" w:type="dxa"/>
          </w:tcPr>
          <w:p w14:paraId="6A48C0DE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041BFD83" w14:textId="7417260F" w:rsidR="00EC6809" w:rsidRPr="00F9031E" w:rsidRDefault="00F9031E" w:rsidP="00D626BF">
            <w:r>
              <w:t>Контрол на постиженията на децата</w:t>
            </w:r>
          </w:p>
        </w:tc>
        <w:tc>
          <w:tcPr>
            <w:tcW w:w="1134" w:type="dxa"/>
          </w:tcPr>
          <w:p w14:paraId="40D93D8B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691AC4C0" w14:textId="08C0DC1B" w:rsidR="00EC6809" w:rsidRPr="00F9031E" w:rsidRDefault="00F9031E" w:rsidP="00D626BF">
            <w:r>
              <w:t>протокол</w:t>
            </w:r>
          </w:p>
        </w:tc>
        <w:tc>
          <w:tcPr>
            <w:tcW w:w="1559" w:type="dxa"/>
          </w:tcPr>
          <w:p w14:paraId="42FAEFFD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2FD58884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5EF1C444" w14:textId="77777777" w:rsidTr="00CA590C">
        <w:tc>
          <w:tcPr>
            <w:tcW w:w="988" w:type="dxa"/>
          </w:tcPr>
          <w:p w14:paraId="75D11265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70BBA6D2" w14:textId="0BD47FA1" w:rsidR="00EC6809" w:rsidRPr="00F9031E" w:rsidRDefault="00F9031E" w:rsidP="00D626BF">
            <w:r>
              <w:t>Училищна готовност на децата</w:t>
            </w:r>
          </w:p>
        </w:tc>
        <w:tc>
          <w:tcPr>
            <w:tcW w:w="1134" w:type="dxa"/>
          </w:tcPr>
          <w:p w14:paraId="69FBC97C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6D9C58" w14:textId="28EA1BB3" w:rsidR="00EC6809" w:rsidRPr="00F9031E" w:rsidRDefault="00F9031E" w:rsidP="00D626BF">
            <w:r>
              <w:t>протокол</w:t>
            </w:r>
          </w:p>
        </w:tc>
        <w:tc>
          <w:tcPr>
            <w:tcW w:w="1559" w:type="dxa"/>
          </w:tcPr>
          <w:p w14:paraId="3713D74D" w14:textId="266A0926" w:rsidR="00EC6809" w:rsidRPr="00F9031E" w:rsidRDefault="00F9031E" w:rsidP="00D626BF">
            <w:r>
              <w:t>Гарантиране на равен шанс на всяко дете при постъпване в първи клас</w:t>
            </w:r>
          </w:p>
        </w:tc>
        <w:tc>
          <w:tcPr>
            <w:tcW w:w="1554" w:type="dxa"/>
          </w:tcPr>
          <w:p w14:paraId="0F377E37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32E98A82" w14:textId="77777777" w:rsidTr="00CA590C">
        <w:tc>
          <w:tcPr>
            <w:tcW w:w="988" w:type="dxa"/>
          </w:tcPr>
          <w:p w14:paraId="7C035F0F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2862B40B" w14:textId="3843B9E2" w:rsidR="00EC6809" w:rsidRPr="00F9031E" w:rsidRDefault="00F9031E" w:rsidP="00D626BF">
            <w:r>
              <w:t>Организация на материално-дидактичната среда в групите</w:t>
            </w:r>
          </w:p>
        </w:tc>
        <w:tc>
          <w:tcPr>
            <w:tcW w:w="1134" w:type="dxa"/>
          </w:tcPr>
          <w:p w14:paraId="6DA1CB8E" w14:textId="6459F556" w:rsidR="00EC6809" w:rsidRPr="00E6588C" w:rsidRDefault="00E6588C" w:rsidP="00D626BF">
            <w:r>
              <w:t>Веднъж годишно и като част от др. текущи проверки в групата</w:t>
            </w:r>
          </w:p>
        </w:tc>
        <w:tc>
          <w:tcPr>
            <w:tcW w:w="1418" w:type="dxa"/>
          </w:tcPr>
          <w:p w14:paraId="730B0450" w14:textId="2BCCDBA7" w:rsidR="00EC6809" w:rsidRPr="00E6588C" w:rsidRDefault="00E6588C" w:rsidP="00D626BF">
            <w:r>
              <w:t>протокол</w:t>
            </w:r>
          </w:p>
        </w:tc>
        <w:tc>
          <w:tcPr>
            <w:tcW w:w="1559" w:type="dxa"/>
          </w:tcPr>
          <w:p w14:paraId="08B1697A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19281CE7" w14:textId="3AAA25A7" w:rsidR="00EC6809" w:rsidRPr="00E6588C" w:rsidRDefault="00E6588C" w:rsidP="00D626BF">
            <w:r>
              <w:t>Наблюдение конкретната работа на учителя с децата. Самооценка на учителите. Анализ.</w:t>
            </w:r>
          </w:p>
        </w:tc>
      </w:tr>
      <w:tr w:rsidR="00BA367B" w14:paraId="4400E2B3" w14:textId="77777777" w:rsidTr="00CA590C">
        <w:tc>
          <w:tcPr>
            <w:tcW w:w="988" w:type="dxa"/>
          </w:tcPr>
          <w:p w14:paraId="447366BB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1A38F50B" w14:textId="75DCFFE5" w:rsidR="00EC6809" w:rsidRPr="00E6588C" w:rsidRDefault="00E6588C" w:rsidP="00D626BF">
            <w:r>
              <w:t>Условия за психо-педагогическа подкрепа на децата</w:t>
            </w:r>
          </w:p>
        </w:tc>
        <w:tc>
          <w:tcPr>
            <w:tcW w:w="1134" w:type="dxa"/>
          </w:tcPr>
          <w:p w14:paraId="161D6A0F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017A8ABC" w14:textId="1EC2839B" w:rsidR="00EC6809" w:rsidRDefault="00E6588C" w:rsidP="00D626BF">
            <w:pPr>
              <w:rPr>
                <w:b/>
                <w:bCs/>
                <w:sz w:val="28"/>
                <w:szCs w:val="28"/>
              </w:rPr>
            </w:pPr>
            <w:r>
              <w:t>протокол</w:t>
            </w:r>
          </w:p>
        </w:tc>
        <w:tc>
          <w:tcPr>
            <w:tcW w:w="1559" w:type="dxa"/>
          </w:tcPr>
          <w:p w14:paraId="5528F422" w14:textId="235496F0" w:rsidR="00EC6809" w:rsidRPr="00E6588C" w:rsidRDefault="00E6588C" w:rsidP="00D626BF">
            <w:r>
              <w:t>Гарантиране на училищна готовност за всяко дете</w:t>
            </w:r>
          </w:p>
        </w:tc>
        <w:tc>
          <w:tcPr>
            <w:tcW w:w="1554" w:type="dxa"/>
          </w:tcPr>
          <w:p w14:paraId="1F2AB224" w14:textId="23BE14DA" w:rsidR="00EC6809" w:rsidRDefault="00E6588C" w:rsidP="00D626BF">
            <w:pPr>
              <w:rPr>
                <w:b/>
                <w:bCs/>
                <w:sz w:val="28"/>
                <w:szCs w:val="28"/>
              </w:rPr>
            </w:pPr>
            <w:r>
              <w:t>Наблюдение конкретната работа на учителя с децата. Самооценка на учителите. Анализ.</w:t>
            </w:r>
          </w:p>
        </w:tc>
      </w:tr>
      <w:tr w:rsidR="00BA367B" w14:paraId="05934BAE" w14:textId="77777777" w:rsidTr="00CA590C">
        <w:tc>
          <w:tcPr>
            <w:tcW w:w="988" w:type="dxa"/>
          </w:tcPr>
          <w:p w14:paraId="7105BBC6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123E8B90" w14:textId="77777777" w:rsidR="00CA590C" w:rsidRDefault="00E6588C" w:rsidP="00D626BF">
            <w:r>
              <w:t xml:space="preserve">Двигателна </w:t>
            </w:r>
          </w:p>
          <w:p w14:paraId="04019777" w14:textId="6CA5085B" w:rsidR="00EC6809" w:rsidRPr="00E6588C" w:rsidRDefault="00E6588C" w:rsidP="00D626BF">
            <w:r>
              <w:t>активност</w:t>
            </w:r>
          </w:p>
        </w:tc>
        <w:tc>
          <w:tcPr>
            <w:tcW w:w="1134" w:type="dxa"/>
          </w:tcPr>
          <w:p w14:paraId="4C1C5F83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7788EFAA" w14:textId="72BFCD11" w:rsidR="00EC6809" w:rsidRPr="00E6588C" w:rsidRDefault="00E6588C" w:rsidP="00D626BF">
            <w:r>
              <w:t>протокол</w:t>
            </w:r>
          </w:p>
        </w:tc>
        <w:tc>
          <w:tcPr>
            <w:tcW w:w="1559" w:type="dxa"/>
          </w:tcPr>
          <w:p w14:paraId="5B5F4D1C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721E0ADA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1BC12648" w14:textId="77777777" w:rsidTr="00CA590C">
        <w:tc>
          <w:tcPr>
            <w:tcW w:w="988" w:type="dxa"/>
          </w:tcPr>
          <w:p w14:paraId="7ECAF6B3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4B671C79" w14:textId="0E11A560" w:rsidR="00EC6809" w:rsidRPr="00E6588C" w:rsidRDefault="00E6588C" w:rsidP="00D626BF">
            <w:r>
              <w:t>Играта на децата</w:t>
            </w:r>
          </w:p>
        </w:tc>
        <w:tc>
          <w:tcPr>
            <w:tcW w:w="1134" w:type="dxa"/>
          </w:tcPr>
          <w:p w14:paraId="4DBC3A14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490CEF3A" w14:textId="2F5A317D" w:rsidR="00EC6809" w:rsidRPr="00E6588C" w:rsidRDefault="00CA590C" w:rsidP="00D626BF">
            <w:r>
              <w:t>протокол</w:t>
            </w:r>
          </w:p>
        </w:tc>
        <w:tc>
          <w:tcPr>
            <w:tcW w:w="1559" w:type="dxa"/>
          </w:tcPr>
          <w:p w14:paraId="1042555F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5BD1D40F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672A7940" w14:textId="77777777" w:rsidTr="00CA590C">
        <w:tc>
          <w:tcPr>
            <w:tcW w:w="988" w:type="dxa"/>
          </w:tcPr>
          <w:p w14:paraId="5BE66209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304BD0DB" w14:textId="4F301B20" w:rsidR="00EC6809" w:rsidRPr="00CA590C" w:rsidRDefault="00CA590C" w:rsidP="00D626BF">
            <w:r>
              <w:t>Осигуреност с учебни помагала и използването им в педагогическото взаимодействие</w:t>
            </w:r>
          </w:p>
        </w:tc>
        <w:tc>
          <w:tcPr>
            <w:tcW w:w="1134" w:type="dxa"/>
          </w:tcPr>
          <w:p w14:paraId="67983660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556AF264" w14:textId="170CBBD2" w:rsidR="00EC6809" w:rsidRPr="00CA590C" w:rsidRDefault="00CA590C" w:rsidP="00D626BF">
            <w:r>
              <w:t>Протокол за регистриране на резултатите</w:t>
            </w:r>
          </w:p>
        </w:tc>
        <w:tc>
          <w:tcPr>
            <w:tcW w:w="1559" w:type="dxa"/>
          </w:tcPr>
          <w:p w14:paraId="02E1C74A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2AA71702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6C456C24" w14:textId="77777777" w:rsidTr="00CA590C">
        <w:tc>
          <w:tcPr>
            <w:tcW w:w="988" w:type="dxa"/>
          </w:tcPr>
          <w:p w14:paraId="637A6EB4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6AF5E327" w14:textId="4F2105CB" w:rsidR="00EC6809" w:rsidRPr="00CA590C" w:rsidRDefault="00CA590C" w:rsidP="00D626BF">
            <w:r>
              <w:t>Овладяване на бълг. език като базова предпоставка за участие на децата в образователния процес</w:t>
            </w:r>
          </w:p>
        </w:tc>
        <w:tc>
          <w:tcPr>
            <w:tcW w:w="1134" w:type="dxa"/>
          </w:tcPr>
          <w:p w14:paraId="7618415B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90395F" w14:textId="22F1239A" w:rsidR="00EC6809" w:rsidRPr="00CA590C" w:rsidRDefault="00CA590C" w:rsidP="00D626BF">
            <w:r>
              <w:t>протокол</w:t>
            </w:r>
          </w:p>
        </w:tc>
        <w:tc>
          <w:tcPr>
            <w:tcW w:w="1559" w:type="dxa"/>
          </w:tcPr>
          <w:p w14:paraId="06F5A7FD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193A4A69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31FD0F4E" w14:textId="77777777" w:rsidTr="00CA590C">
        <w:tc>
          <w:tcPr>
            <w:tcW w:w="988" w:type="dxa"/>
          </w:tcPr>
          <w:p w14:paraId="3E52A4A7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03837303" w14:textId="70D0B8EF" w:rsidR="00EC6809" w:rsidRPr="00CA590C" w:rsidRDefault="00CA590C" w:rsidP="00D626BF">
            <w:r>
              <w:t>Празници и развлечения за децата</w:t>
            </w:r>
          </w:p>
        </w:tc>
        <w:tc>
          <w:tcPr>
            <w:tcW w:w="1134" w:type="dxa"/>
          </w:tcPr>
          <w:p w14:paraId="64DFF37C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7E8CBB21" w14:textId="08A2522C" w:rsidR="00EC6809" w:rsidRDefault="006211A9" w:rsidP="00D626BF">
            <w:pPr>
              <w:rPr>
                <w:b/>
                <w:bCs/>
                <w:sz w:val="28"/>
                <w:szCs w:val="28"/>
              </w:rPr>
            </w:pPr>
            <w:r>
              <w:t>протокол</w:t>
            </w:r>
          </w:p>
        </w:tc>
        <w:tc>
          <w:tcPr>
            <w:tcW w:w="1559" w:type="dxa"/>
          </w:tcPr>
          <w:p w14:paraId="77F3CE15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5F35E773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1BE26CC3" w14:textId="77777777" w:rsidTr="00CA590C">
        <w:tc>
          <w:tcPr>
            <w:tcW w:w="988" w:type="dxa"/>
          </w:tcPr>
          <w:p w14:paraId="5440E5B9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58B9C17F" w14:textId="226F9841" w:rsidR="00EC6809" w:rsidRPr="00CA590C" w:rsidRDefault="00CA590C" w:rsidP="00D626BF">
            <w:r>
              <w:t>Работа и изпълнение решенията на ПС</w:t>
            </w:r>
          </w:p>
        </w:tc>
        <w:tc>
          <w:tcPr>
            <w:tcW w:w="1134" w:type="dxa"/>
          </w:tcPr>
          <w:p w14:paraId="6941166D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01064604" w14:textId="181B3D18" w:rsidR="00EC6809" w:rsidRDefault="006211A9" w:rsidP="00D626BF">
            <w:pPr>
              <w:rPr>
                <w:b/>
                <w:bCs/>
                <w:sz w:val="28"/>
                <w:szCs w:val="28"/>
              </w:rPr>
            </w:pPr>
            <w:r>
              <w:t>протокол</w:t>
            </w:r>
          </w:p>
        </w:tc>
        <w:tc>
          <w:tcPr>
            <w:tcW w:w="1559" w:type="dxa"/>
          </w:tcPr>
          <w:p w14:paraId="68B8C8F0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140195F4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45F5A106" w14:textId="77777777" w:rsidTr="00CA590C">
        <w:tc>
          <w:tcPr>
            <w:tcW w:w="988" w:type="dxa"/>
          </w:tcPr>
          <w:p w14:paraId="58733461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56AD4846" w14:textId="0F2E76CA" w:rsidR="00EC6809" w:rsidRPr="00CA590C" w:rsidRDefault="00CA590C" w:rsidP="00D626BF">
            <w:r>
              <w:t>Организация на квалификационно-методическата дейност</w:t>
            </w:r>
          </w:p>
        </w:tc>
        <w:tc>
          <w:tcPr>
            <w:tcW w:w="1134" w:type="dxa"/>
          </w:tcPr>
          <w:p w14:paraId="50BA99DE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21ADBDD4" w14:textId="13BB7A06" w:rsidR="00EC6809" w:rsidRDefault="006211A9" w:rsidP="00D626BF">
            <w:pPr>
              <w:rPr>
                <w:b/>
                <w:bCs/>
                <w:sz w:val="28"/>
                <w:szCs w:val="28"/>
              </w:rPr>
            </w:pPr>
            <w:r>
              <w:t>протокол</w:t>
            </w:r>
          </w:p>
        </w:tc>
        <w:tc>
          <w:tcPr>
            <w:tcW w:w="1559" w:type="dxa"/>
          </w:tcPr>
          <w:p w14:paraId="2158423D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51F1D7EE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1D2A6AD4" w14:textId="77777777" w:rsidTr="00CA590C">
        <w:tc>
          <w:tcPr>
            <w:tcW w:w="988" w:type="dxa"/>
          </w:tcPr>
          <w:p w14:paraId="7B2F3BAB" w14:textId="3B8A53C6" w:rsidR="00EC6809" w:rsidRPr="006211A9" w:rsidRDefault="006211A9" w:rsidP="00D626BF">
            <w:r>
              <w:t>На пом.-възпитателите</w:t>
            </w:r>
          </w:p>
        </w:tc>
        <w:tc>
          <w:tcPr>
            <w:tcW w:w="2409" w:type="dxa"/>
          </w:tcPr>
          <w:p w14:paraId="5E10FCD1" w14:textId="3146E8A2" w:rsidR="00EC6809" w:rsidRPr="006211A9" w:rsidRDefault="006211A9" w:rsidP="00D626BF">
            <w:r>
              <w:t>Водене на необходимата документация</w:t>
            </w:r>
          </w:p>
        </w:tc>
        <w:tc>
          <w:tcPr>
            <w:tcW w:w="1134" w:type="dxa"/>
          </w:tcPr>
          <w:p w14:paraId="4CBFB4C4" w14:textId="60A4D725" w:rsidR="00EC6809" w:rsidRPr="006211A9" w:rsidRDefault="006211A9" w:rsidP="00D626BF">
            <w:r>
              <w:t>Два пъти годишно</w:t>
            </w:r>
          </w:p>
        </w:tc>
        <w:tc>
          <w:tcPr>
            <w:tcW w:w="1418" w:type="dxa"/>
          </w:tcPr>
          <w:p w14:paraId="7186B10C" w14:textId="67C6E0D5" w:rsidR="00EC6809" w:rsidRPr="00950E5A" w:rsidRDefault="00950E5A" w:rsidP="00D626BF">
            <w:r>
              <w:t>Протокол за регистриране на резултатите</w:t>
            </w:r>
          </w:p>
        </w:tc>
        <w:tc>
          <w:tcPr>
            <w:tcW w:w="1559" w:type="dxa"/>
          </w:tcPr>
          <w:p w14:paraId="5742FE23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401C6A65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579F8E86" w14:textId="77777777" w:rsidTr="00CA590C">
        <w:tc>
          <w:tcPr>
            <w:tcW w:w="988" w:type="dxa"/>
          </w:tcPr>
          <w:p w14:paraId="7F50FB16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60BD8469" w14:textId="4DAE70FA" w:rsidR="00EC6809" w:rsidRPr="00950E5A" w:rsidRDefault="00950E5A" w:rsidP="00D626BF">
            <w:r>
              <w:t>Опазване и съхранение на зачисленото имущество</w:t>
            </w:r>
          </w:p>
        </w:tc>
        <w:tc>
          <w:tcPr>
            <w:tcW w:w="1134" w:type="dxa"/>
          </w:tcPr>
          <w:p w14:paraId="618D8F14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0EB6D16E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168D104D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3CB71B50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45A05259" w14:textId="77777777" w:rsidTr="00CA590C">
        <w:tc>
          <w:tcPr>
            <w:tcW w:w="988" w:type="dxa"/>
          </w:tcPr>
          <w:p w14:paraId="1F2B88F1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64314C5B" w14:textId="18D5DF33" w:rsidR="00EC6809" w:rsidRPr="00950E5A" w:rsidRDefault="00950E5A" w:rsidP="00D626BF">
            <w:r>
              <w:t>Организация на храненето</w:t>
            </w:r>
          </w:p>
        </w:tc>
        <w:tc>
          <w:tcPr>
            <w:tcW w:w="1134" w:type="dxa"/>
          </w:tcPr>
          <w:p w14:paraId="524B31D9" w14:textId="37FAAC8F" w:rsidR="00EC6809" w:rsidRPr="00950E5A" w:rsidRDefault="00950E5A" w:rsidP="00D626BF">
            <w:r>
              <w:t>Два пъти годишно</w:t>
            </w:r>
          </w:p>
        </w:tc>
        <w:tc>
          <w:tcPr>
            <w:tcW w:w="1418" w:type="dxa"/>
          </w:tcPr>
          <w:p w14:paraId="29C4362A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75EA50C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34EEBB9D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05C2253F" w14:textId="77777777" w:rsidTr="00CA590C">
        <w:tc>
          <w:tcPr>
            <w:tcW w:w="988" w:type="dxa"/>
          </w:tcPr>
          <w:p w14:paraId="3283F1C8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0ADF4A25" w14:textId="1565B8A5" w:rsidR="00EC6809" w:rsidRPr="00950E5A" w:rsidRDefault="00950E5A" w:rsidP="00D626BF">
            <w:r>
              <w:t>Хигиенно състояние на групата</w:t>
            </w:r>
          </w:p>
        </w:tc>
        <w:tc>
          <w:tcPr>
            <w:tcW w:w="1134" w:type="dxa"/>
          </w:tcPr>
          <w:p w14:paraId="332C21AB" w14:textId="2C7A8629" w:rsidR="00EC6809" w:rsidRPr="00950E5A" w:rsidRDefault="00950E5A" w:rsidP="00D626BF">
            <w:r>
              <w:t>Най-малко два пъти годишно</w:t>
            </w:r>
          </w:p>
        </w:tc>
        <w:tc>
          <w:tcPr>
            <w:tcW w:w="1418" w:type="dxa"/>
          </w:tcPr>
          <w:p w14:paraId="3F1467C0" w14:textId="3BD695AA" w:rsidR="00EC6809" w:rsidRPr="00950E5A" w:rsidRDefault="00950E5A" w:rsidP="00D626BF">
            <w:r>
              <w:t>протокол</w:t>
            </w:r>
          </w:p>
        </w:tc>
        <w:tc>
          <w:tcPr>
            <w:tcW w:w="1559" w:type="dxa"/>
          </w:tcPr>
          <w:p w14:paraId="0CDD074C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166D9A38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0F4C037E" w14:textId="77777777" w:rsidTr="00CA590C">
        <w:tc>
          <w:tcPr>
            <w:tcW w:w="988" w:type="dxa"/>
          </w:tcPr>
          <w:p w14:paraId="041B9FA2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0AAB6CC0" w14:textId="77777777" w:rsidR="00EC6809" w:rsidRDefault="00950E5A" w:rsidP="00D626BF">
            <w:r>
              <w:t>Спазване ПДДГ;</w:t>
            </w:r>
          </w:p>
          <w:p w14:paraId="53900346" w14:textId="77777777" w:rsidR="00950E5A" w:rsidRDefault="00950E5A" w:rsidP="00D626BF">
            <w:r>
              <w:t>Спазване ПЗБУТ;</w:t>
            </w:r>
          </w:p>
          <w:p w14:paraId="4ED42DE6" w14:textId="77777777" w:rsidR="00950E5A" w:rsidRDefault="00950E5A" w:rsidP="00D626BF">
            <w:r>
              <w:t>Спазване ПВТР;</w:t>
            </w:r>
          </w:p>
          <w:p w14:paraId="2054538D" w14:textId="77777777" w:rsidR="00D21FE1" w:rsidRDefault="00950E5A" w:rsidP="00D626BF">
            <w:r>
              <w:t>Спазване Наредба за</w:t>
            </w:r>
            <w:r w:rsidR="00D21FE1">
              <w:t xml:space="preserve"> пожарна безопасност;</w:t>
            </w:r>
          </w:p>
          <w:p w14:paraId="32C7B0BE" w14:textId="01DEEBDF" w:rsidR="00950E5A" w:rsidRPr="00950E5A" w:rsidRDefault="00D21FE1" w:rsidP="00D626BF">
            <w:r>
              <w:t>Спазване на длъжностната характеристика и трудовата дисциплина</w:t>
            </w:r>
            <w:r w:rsidR="00950E5A">
              <w:t xml:space="preserve"> </w:t>
            </w:r>
          </w:p>
        </w:tc>
        <w:tc>
          <w:tcPr>
            <w:tcW w:w="1134" w:type="dxa"/>
          </w:tcPr>
          <w:p w14:paraId="31D426EA" w14:textId="4B458DB7" w:rsidR="00EC6809" w:rsidRDefault="00D21FE1" w:rsidP="00D626BF">
            <w:pPr>
              <w:rPr>
                <w:b/>
                <w:bCs/>
                <w:sz w:val="28"/>
                <w:szCs w:val="28"/>
              </w:rPr>
            </w:pPr>
            <w:r>
              <w:t>Два пъти годишно</w:t>
            </w:r>
          </w:p>
        </w:tc>
        <w:tc>
          <w:tcPr>
            <w:tcW w:w="1418" w:type="dxa"/>
          </w:tcPr>
          <w:p w14:paraId="32E5BA32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3224EC2D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4D855649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6CC658F3" w14:textId="77777777" w:rsidTr="00CA590C">
        <w:tc>
          <w:tcPr>
            <w:tcW w:w="988" w:type="dxa"/>
          </w:tcPr>
          <w:p w14:paraId="722EAB7F" w14:textId="441586F4" w:rsidR="00EC6809" w:rsidRPr="00D21FE1" w:rsidRDefault="00D21FE1" w:rsidP="00D626BF">
            <w:r>
              <w:t>Последващ контрол</w:t>
            </w:r>
          </w:p>
        </w:tc>
        <w:tc>
          <w:tcPr>
            <w:tcW w:w="2409" w:type="dxa"/>
          </w:tcPr>
          <w:p w14:paraId="03762638" w14:textId="2AB4D211" w:rsidR="00EC6809" w:rsidRPr="00D21FE1" w:rsidRDefault="00D21FE1" w:rsidP="00D626BF">
            <w:r>
              <w:t>На изпълнението на дадените препоръки от директора</w:t>
            </w:r>
          </w:p>
        </w:tc>
        <w:tc>
          <w:tcPr>
            <w:tcW w:w="1134" w:type="dxa"/>
          </w:tcPr>
          <w:p w14:paraId="66A4E837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5F6D76D2" w14:textId="252F0C71" w:rsidR="00EC6809" w:rsidRDefault="00D21FE1" w:rsidP="00D626BF">
            <w:pPr>
              <w:rPr>
                <w:b/>
                <w:bCs/>
                <w:sz w:val="28"/>
                <w:szCs w:val="28"/>
              </w:rPr>
            </w:pPr>
            <w:r>
              <w:t>Протокол за регистриране на резултатите</w:t>
            </w:r>
          </w:p>
        </w:tc>
        <w:tc>
          <w:tcPr>
            <w:tcW w:w="1559" w:type="dxa"/>
          </w:tcPr>
          <w:p w14:paraId="05744543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5891CF30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688430AA" w14:textId="77777777" w:rsidTr="00CA590C">
        <w:tc>
          <w:tcPr>
            <w:tcW w:w="988" w:type="dxa"/>
          </w:tcPr>
          <w:p w14:paraId="104F4D6E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4D5A1ED8" w14:textId="0F1F229D" w:rsidR="00EC6809" w:rsidRPr="00D21FE1" w:rsidRDefault="00D21FE1" w:rsidP="00D626BF">
            <w:r>
              <w:t>На изпълнението на дадените препоръки от съответните контролни органи</w:t>
            </w:r>
          </w:p>
        </w:tc>
        <w:tc>
          <w:tcPr>
            <w:tcW w:w="1134" w:type="dxa"/>
          </w:tcPr>
          <w:p w14:paraId="155E32EA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D40ACE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36AF6BD6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02C8B2E8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5203784B" w14:textId="77777777" w:rsidTr="00CA590C">
        <w:tc>
          <w:tcPr>
            <w:tcW w:w="988" w:type="dxa"/>
          </w:tcPr>
          <w:p w14:paraId="324BE76B" w14:textId="659E1895" w:rsidR="00EC6809" w:rsidRPr="00D21FE1" w:rsidRDefault="00D21FE1" w:rsidP="00D626BF">
            <w:r>
              <w:lastRenderedPageBreak/>
              <w:t>Превантивен контрол</w:t>
            </w:r>
          </w:p>
        </w:tc>
        <w:tc>
          <w:tcPr>
            <w:tcW w:w="2409" w:type="dxa"/>
          </w:tcPr>
          <w:p w14:paraId="24F9AF71" w14:textId="0D5DD531" w:rsidR="00EC6809" w:rsidRPr="00D21FE1" w:rsidRDefault="00D21FE1" w:rsidP="00D626BF">
            <w:r>
              <w:t xml:space="preserve">На учителите, които през новата </w:t>
            </w:r>
            <w:proofErr w:type="spellStart"/>
            <w:r>
              <w:t>уч</w:t>
            </w:r>
            <w:proofErr w:type="spellEnd"/>
            <w:r>
              <w:t>. година са в подготвителна група</w:t>
            </w:r>
          </w:p>
        </w:tc>
        <w:tc>
          <w:tcPr>
            <w:tcW w:w="1134" w:type="dxa"/>
          </w:tcPr>
          <w:p w14:paraId="19CC450A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4C8152F2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1857DE3D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7DF59935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2DCF25D9" w14:textId="77777777" w:rsidTr="00CA590C">
        <w:tc>
          <w:tcPr>
            <w:tcW w:w="988" w:type="dxa"/>
          </w:tcPr>
          <w:p w14:paraId="6A2AC0C4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05321226" w14:textId="3BAE6094" w:rsidR="00EC6809" w:rsidRPr="00D21FE1" w:rsidRDefault="00D21FE1" w:rsidP="00D626BF">
            <w:r>
              <w:t>При промяна на нормативната уредба, отнасяща се до изпълнението на длъжността</w:t>
            </w:r>
          </w:p>
        </w:tc>
        <w:tc>
          <w:tcPr>
            <w:tcW w:w="1134" w:type="dxa"/>
          </w:tcPr>
          <w:p w14:paraId="6CEEE157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2347C6E3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13A5A4BF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54ADE24A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367B" w14:paraId="2886831E" w14:textId="77777777" w:rsidTr="00CA590C">
        <w:tc>
          <w:tcPr>
            <w:tcW w:w="988" w:type="dxa"/>
          </w:tcPr>
          <w:p w14:paraId="7EEBBE0F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34E7498C" w14:textId="2A59FA23" w:rsidR="00EC6809" w:rsidRPr="005F1943" w:rsidRDefault="005F1943" w:rsidP="00D626BF">
            <w:r>
              <w:t>При промяна на длъжностната характеристика</w:t>
            </w:r>
          </w:p>
        </w:tc>
        <w:tc>
          <w:tcPr>
            <w:tcW w:w="1134" w:type="dxa"/>
          </w:tcPr>
          <w:p w14:paraId="27FD62B1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14:paraId="3EBFEA2E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387C44B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6A826C6D" w14:textId="77777777" w:rsidR="00EC6809" w:rsidRDefault="00EC6809" w:rsidP="00D626BF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933BED4" w14:textId="77777777" w:rsidR="00EC6809" w:rsidRDefault="00EC6809" w:rsidP="00D626BF">
      <w:pPr>
        <w:rPr>
          <w:b/>
          <w:bCs/>
          <w:sz w:val="28"/>
          <w:szCs w:val="28"/>
        </w:rPr>
      </w:pPr>
    </w:p>
    <w:p w14:paraId="53D842A1" w14:textId="77777777" w:rsidR="005F1943" w:rsidRDefault="005F1943" w:rsidP="00D626BF">
      <w:pPr>
        <w:rPr>
          <w:b/>
          <w:bCs/>
          <w:sz w:val="28"/>
          <w:szCs w:val="28"/>
        </w:rPr>
      </w:pPr>
    </w:p>
    <w:p w14:paraId="30CDE4D1" w14:textId="0BF64EE3" w:rsidR="005F1943" w:rsidRDefault="005F1943" w:rsidP="00D626BF">
      <w:pPr>
        <w:rPr>
          <w:sz w:val="28"/>
          <w:szCs w:val="28"/>
        </w:rPr>
      </w:pPr>
      <w:r>
        <w:rPr>
          <w:sz w:val="28"/>
          <w:szCs w:val="28"/>
        </w:rPr>
        <w:t xml:space="preserve">    Работещите в детската градина са запознати с Плана за контролната дейност на директора на ДГ „Роза“, с. Борец на заседание на ПС – Протокол № 1 / 15.09.2023год.</w:t>
      </w:r>
    </w:p>
    <w:p w14:paraId="58104AF0" w14:textId="77777777" w:rsidR="005F1943" w:rsidRDefault="005F1943" w:rsidP="00D626BF">
      <w:pPr>
        <w:rPr>
          <w:sz w:val="28"/>
          <w:szCs w:val="28"/>
        </w:rPr>
      </w:pPr>
    </w:p>
    <w:p w14:paraId="1DA34C0E" w14:textId="77777777" w:rsidR="005F1943" w:rsidRDefault="005F1943" w:rsidP="00D626BF">
      <w:pPr>
        <w:rPr>
          <w:sz w:val="28"/>
          <w:szCs w:val="28"/>
        </w:rPr>
      </w:pPr>
    </w:p>
    <w:p w14:paraId="2BFA5885" w14:textId="77777777" w:rsidR="005F1943" w:rsidRDefault="005F1943" w:rsidP="00D626BF">
      <w:pPr>
        <w:rPr>
          <w:sz w:val="28"/>
          <w:szCs w:val="28"/>
        </w:rPr>
      </w:pPr>
    </w:p>
    <w:p w14:paraId="5158C812" w14:textId="77777777" w:rsidR="005F1943" w:rsidRDefault="005F1943" w:rsidP="00D626BF">
      <w:pPr>
        <w:rPr>
          <w:sz w:val="28"/>
          <w:szCs w:val="28"/>
        </w:rPr>
      </w:pPr>
    </w:p>
    <w:p w14:paraId="632AE4C9" w14:textId="77777777" w:rsidR="005F1943" w:rsidRDefault="005F1943" w:rsidP="00D626BF">
      <w:pPr>
        <w:rPr>
          <w:sz w:val="28"/>
          <w:szCs w:val="28"/>
        </w:rPr>
      </w:pPr>
    </w:p>
    <w:p w14:paraId="7F445273" w14:textId="77777777" w:rsidR="005F1943" w:rsidRDefault="005F1943" w:rsidP="00D626BF">
      <w:pPr>
        <w:rPr>
          <w:sz w:val="28"/>
          <w:szCs w:val="28"/>
        </w:rPr>
      </w:pPr>
    </w:p>
    <w:p w14:paraId="7DA839B8" w14:textId="77777777" w:rsidR="005F1943" w:rsidRDefault="005F1943" w:rsidP="00D626BF">
      <w:pPr>
        <w:rPr>
          <w:sz w:val="28"/>
          <w:szCs w:val="28"/>
        </w:rPr>
      </w:pPr>
    </w:p>
    <w:p w14:paraId="60DEC512" w14:textId="77777777" w:rsidR="005F1943" w:rsidRDefault="005F1943" w:rsidP="00D626BF">
      <w:pPr>
        <w:rPr>
          <w:sz w:val="28"/>
          <w:szCs w:val="28"/>
        </w:rPr>
      </w:pPr>
    </w:p>
    <w:p w14:paraId="41ABEF59" w14:textId="77777777" w:rsidR="005F1943" w:rsidRDefault="005F1943" w:rsidP="00D626BF">
      <w:pPr>
        <w:rPr>
          <w:sz w:val="28"/>
          <w:szCs w:val="28"/>
        </w:rPr>
      </w:pPr>
    </w:p>
    <w:p w14:paraId="26A166BD" w14:textId="77777777" w:rsidR="005F1943" w:rsidRDefault="005F1943" w:rsidP="00D626BF">
      <w:pPr>
        <w:rPr>
          <w:sz w:val="28"/>
          <w:szCs w:val="28"/>
        </w:rPr>
      </w:pPr>
    </w:p>
    <w:p w14:paraId="271DD1CD" w14:textId="509A3341" w:rsidR="005F1943" w:rsidRDefault="005F1943" w:rsidP="00D626B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Директор:……………………….</w:t>
      </w:r>
    </w:p>
    <w:p w14:paraId="7E0DF06D" w14:textId="1A0D3DAD" w:rsidR="005F1943" w:rsidRPr="005F1943" w:rsidRDefault="005F1943" w:rsidP="00D626B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Цветанка Андонова</w:t>
      </w:r>
    </w:p>
    <w:sectPr w:rsidR="005F1943" w:rsidRPr="005F1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F24A3"/>
    <w:multiLevelType w:val="hybridMultilevel"/>
    <w:tmpl w:val="F65844A4"/>
    <w:lvl w:ilvl="0" w:tplc="02549B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11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D4"/>
    <w:rsid w:val="0006283D"/>
    <w:rsid w:val="00197607"/>
    <w:rsid w:val="00261FA8"/>
    <w:rsid w:val="003B41D6"/>
    <w:rsid w:val="00402718"/>
    <w:rsid w:val="00404C41"/>
    <w:rsid w:val="004B5811"/>
    <w:rsid w:val="00522B1A"/>
    <w:rsid w:val="005A02A1"/>
    <w:rsid w:val="005C58AE"/>
    <w:rsid w:val="005F1943"/>
    <w:rsid w:val="006211A9"/>
    <w:rsid w:val="00780DF6"/>
    <w:rsid w:val="00810701"/>
    <w:rsid w:val="00950E5A"/>
    <w:rsid w:val="00A207E6"/>
    <w:rsid w:val="00B46F41"/>
    <w:rsid w:val="00B851D4"/>
    <w:rsid w:val="00BA367B"/>
    <w:rsid w:val="00CA590C"/>
    <w:rsid w:val="00D21FE1"/>
    <w:rsid w:val="00D626BF"/>
    <w:rsid w:val="00DE3E0C"/>
    <w:rsid w:val="00E14090"/>
    <w:rsid w:val="00E25CFA"/>
    <w:rsid w:val="00E6588C"/>
    <w:rsid w:val="00EC6809"/>
    <w:rsid w:val="00F9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5466"/>
  <w15:chartTrackingRefBased/>
  <w15:docId w15:val="{DA152355-F5F6-4871-BC8A-BC049923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6BF"/>
    <w:pPr>
      <w:spacing w:after="0" w:line="240" w:lineRule="auto"/>
    </w:pPr>
    <w:rPr>
      <w:kern w:val="0"/>
      <w14:ligatures w14:val="none"/>
    </w:rPr>
  </w:style>
  <w:style w:type="table" w:styleId="a4">
    <w:name w:val="Table Grid"/>
    <w:basedOn w:val="a1"/>
    <w:uiPriority w:val="39"/>
    <w:rsid w:val="00780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rsid w:val="00780DF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List Paragraph"/>
    <w:basedOn w:val="a"/>
    <w:uiPriority w:val="34"/>
    <w:qFormat/>
    <w:rsid w:val="00197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E0DE12-49F5-456F-BB07-D36F8DBB4959}" type="doc">
      <dgm:prSet loTypeId="urn:microsoft.com/office/officeart/2008/layout/CircularPictureCallout" loCatId="picture" qsTypeId="urn:microsoft.com/office/officeart/2005/8/quickstyle/3d2" qsCatId="3D" csTypeId="urn:microsoft.com/office/officeart/2005/8/colors/accent1_2" csCatId="accent1" phldr="1"/>
      <dgm:spPr/>
    </dgm:pt>
    <dgm:pt modelId="{305F999C-37B1-4363-A493-547825864BCA}">
      <dgm:prSet phldrT="[Текст]" phldr="1"/>
      <dgm:spPr/>
      <dgm:t>
        <a:bodyPr/>
        <a:lstStyle/>
        <a:p>
          <a:endParaRPr lang="bg-BG"/>
        </a:p>
      </dgm:t>
    </dgm:pt>
    <dgm:pt modelId="{1968B5E7-91BA-4A5D-B832-66F711ECB815}" type="parTrans" cxnId="{DBA9A759-92DD-4D49-8E0D-D2D2E286B4F3}">
      <dgm:prSet/>
      <dgm:spPr/>
      <dgm:t>
        <a:bodyPr/>
        <a:lstStyle/>
        <a:p>
          <a:endParaRPr lang="bg-BG"/>
        </a:p>
      </dgm:t>
    </dgm:pt>
    <dgm:pt modelId="{3DE54D6C-F324-405B-BA55-8C5FC2C70A56}" type="sibTrans" cxnId="{DBA9A759-92DD-4D49-8E0D-D2D2E286B4F3}">
      <dgm:prSet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</dgm:spPr>
      <dgm:t>
        <a:bodyPr/>
        <a:lstStyle/>
        <a:p>
          <a:endParaRPr lang="bg-BG"/>
        </a:p>
      </dgm:t>
    </dgm:pt>
    <dgm:pt modelId="{3BBC0E21-D191-419E-9646-78BBCE9AFB26}" type="pres">
      <dgm:prSet presAssocID="{2DE0DE12-49F5-456F-BB07-D36F8DBB4959}" presName="Name0" presStyleCnt="0">
        <dgm:presLayoutVars>
          <dgm:chMax val="7"/>
          <dgm:chPref val="7"/>
          <dgm:dir/>
        </dgm:presLayoutVars>
      </dgm:prSet>
      <dgm:spPr/>
    </dgm:pt>
    <dgm:pt modelId="{0AA3D15B-3B29-46FB-83DE-D8E3512034BB}" type="pres">
      <dgm:prSet presAssocID="{2DE0DE12-49F5-456F-BB07-D36F8DBB4959}" presName="Name1" presStyleCnt="0"/>
      <dgm:spPr/>
    </dgm:pt>
    <dgm:pt modelId="{185A92AD-FB2A-454D-9AD3-F3204DB08C2F}" type="pres">
      <dgm:prSet presAssocID="{3DE54D6C-F324-405B-BA55-8C5FC2C70A56}" presName="picture_1" presStyleCnt="0"/>
      <dgm:spPr/>
    </dgm:pt>
    <dgm:pt modelId="{43E92472-8F0D-4EF2-849E-099034D0A15E}" type="pres">
      <dgm:prSet presAssocID="{3DE54D6C-F324-405B-BA55-8C5FC2C70A56}" presName="pictureRepeatNode" presStyleLbl="alignImgPlace1" presStyleIdx="0" presStyleCnt="1" custScaleX="200000" custScaleY="166520" custLinFactNeighborX="-11652" custLinFactNeighborY="69604"/>
      <dgm:spPr/>
    </dgm:pt>
    <dgm:pt modelId="{D61B7B4B-8445-41F2-B85B-F0948289DCBF}" type="pres">
      <dgm:prSet presAssocID="{305F999C-37B1-4363-A493-547825864BCA}" presName="text_1" presStyleLbl="node1" presStyleIdx="0" presStyleCnt="0" custFlipVert="0" custScaleX="10300" custScaleY="15984" custLinFactX="-100000" custLinFactY="200000" custLinFactNeighborX="-145536" custLinFactNeighborY="262870">
        <dgm:presLayoutVars>
          <dgm:bulletEnabled val="1"/>
        </dgm:presLayoutVars>
      </dgm:prSet>
      <dgm:spPr/>
    </dgm:pt>
  </dgm:ptLst>
  <dgm:cxnLst>
    <dgm:cxn modelId="{DBA9A759-92DD-4D49-8E0D-D2D2E286B4F3}" srcId="{2DE0DE12-49F5-456F-BB07-D36F8DBB4959}" destId="{305F999C-37B1-4363-A493-547825864BCA}" srcOrd="0" destOrd="0" parTransId="{1968B5E7-91BA-4A5D-B832-66F711ECB815}" sibTransId="{3DE54D6C-F324-405B-BA55-8C5FC2C70A56}"/>
    <dgm:cxn modelId="{B6F1D5CB-6145-4931-9DA6-67B45F5F24A0}" type="presOf" srcId="{2DE0DE12-49F5-456F-BB07-D36F8DBB4959}" destId="{3BBC0E21-D191-419E-9646-78BBCE9AFB26}" srcOrd="0" destOrd="0" presId="urn:microsoft.com/office/officeart/2008/layout/CircularPictureCallout"/>
    <dgm:cxn modelId="{091D8ED1-D582-42D7-8D03-CF5AB61D678C}" type="presOf" srcId="{305F999C-37B1-4363-A493-547825864BCA}" destId="{D61B7B4B-8445-41F2-B85B-F0948289DCBF}" srcOrd="0" destOrd="0" presId="urn:microsoft.com/office/officeart/2008/layout/CircularPictureCallout"/>
    <dgm:cxn modelId="{AF0F37D9-8BBB-4501-9C7C-AC46D69EA0D3}" type="presOf" srcId="{3DE54D6C-F324-405B-BA55-8C5FC2C70A56}" destId="{43E92472-8F0D-4EF2-849E-099034D0A15E}" srcOrd="0" destOrd="0" presId="urn:microsoft.com/office/officeart/2008/layout/CircularPictureCallout"/>
    <dgm:cxn modelId="{EB0B9CC8-B494-4493-97DD-B18052413459}" type="presParOf" srcId="{3BBC0E21-D191-419E-9646-78BBCE9AFB26}" destId="{0AA3D15B-3B29-46FB-83DE-D8E3512034BB}" srcOrd="0" destOrd="0" presId="urn:microsoft.com/office/officeart/2008/layout/CircularPictureCallout"/>
    <dgm:cxn modelId="{9944503A-D6CD-4101-A6F4-30A1F46CC3D5}" type="presParOf" srcId="{0AA3D15B-3B29-46FB-83DE-D8E3512034BB}" destId="{185A92AD-FB2A-454D-9AD3-F3204DB08C2F}" srcOrd="0" destOrd="0" presId="urn:microsoft.com/office/officeart/2008/layout/CircularPictureCallout"/>
    <dgm:cxn modelId="{00B31A18-BEE6-41F4-A1AA-1F82716CE5BC}" type="presParOf" srcId="{185A92AD-FB2A-454D-9AD3-F3204DB08C2F}" destId="{43E92472-8F0D-4EF2-849E-099034D0A15E}" srcOrd="0" destOrd="0" presId="urn:microsoft.com/office/officeart/2008/layout/CircularPictureCallout"/>
    <dgm:cxn modelId="{458E9524-837C-4D0C-865E-499CAFC90087}" type="presParOf" srcId="{0AA3D15B-3B29-46FB-83DE-D8E3512034BB}" destId="{D61B7B4B-8445-41F2-B85B-F0948289DCBF}" srcOrd="1" destOrd="0" presId="urn:microsoft.com/office/officeart/2008/layout/CircularPictureCallout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3E92472-8F0D-4EF2-849E-099034D0A15E}">
      <dsp:nvSpPr>
        <dsp:cNvPr id="0" name=""/>
        <dsp:cNvSpPr/>
      </dsp:nvSpPr>
      <dsp:spPr>
        <a:xfrm>
          <a:off x="0" y="0"/>
          <a:ext cx="2162175" cy="1800226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254000" extrusionH="63500" contourW="127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61B7B4B-8445-41F2-B85B-F0948289DCBF}">
      <dsp:nvSpPr>
        <dsp:cNvPr id="0" name=""/>
        <dsp:cNvSpPr/>
      </dsp:nvSpPr>
      <dsp:spPr>
        <a:xfrm>
          <a:off x="0" y="1743200"/>
          <a:ext cx="71265" cy="57024"/>
        </a:xfrm>
        <a:prstGeom prst="rect">
          <a:avLst/>
        </a:prstGeom>
        <a:noFill/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500" kern="1200"/>
        </a:p>
      </dsp:txBody>
      <dsp:txXfrm>
        <a:off x="0" y="1743200"/>
        <a:ext cx="71265" cy="570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CircularPictureCallout">
  <dgm:title val=""/>
  <dgm:desc val=""/>
  <dgm:catLst>
    <dgm:cat type="picture" pri="2000"/>
    <dgm:cat type="pictureconvert" pri="2000"/>
  </dgm:catLst>
  <dgm:sampData>
    <dgm:dataModel>
      <dgm:ptLst>
        <dgm:pt modelId="0" type="doc"/>
        <dgm:pt modelId="1"/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2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axis="ch" ptType="node" func="cnt" op="lte" val="1">
          <dgm:constrLst>
            <dgm:constr type="h" for="ch" forName="picture_1" refType="h"/>
            <dgm:constr type="w" for="ch" forName="picture_1" refType="h" refFor="ch" refForName="picture_1" op="equ"/>
            <dgm:constr type="l" for="ch" forName="picture_1"/>
            <dgm:constr type="t" for="ch" forName="picture_1"/>
            <dgm:constr type="w" for="ch" forName="text_1" refType="w" refFor="ch" refForName="picture_1" fact="0.64"/>
            <dgm:constr type="h" for="ch" forName="text_1" refType="h" refFor="ch" refForName="picture_1" fact="0.33"/>
            <dgm:constr type="l" for="ch" forName="text_1" refType="w" refFor="ch" refForName="picture_1" fact="0.18"/>
            <dgm:constr type="t" for="ch" forName="text_1" refType="h" refFor="ch" refForName="picture_1" fact="0.531"/>
          </dgm:constrLst>
        </dgm:if>
        <dgm:if name="Name4" axis="ch" ptType="node" func="cnt" op="lte" val="2">
          <dgm:choose name="Name5">
            <dgm:if name="Name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l" for="ch" forName="picture_2" refType="w" refFor="ch" refForName="picture_1" fact="1.21"/>
                <dgm:constr type="ctrY" for="ch" forName="picture_2" refType="h" refFor="ch" refForName="picture_1" fact="0.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if>
            <dgm:else name="Name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else>
          </dgm:choose>
        </dgm:if>
        <dgm:if name="Name8" axis="ch" ptType="node" func="cnt" op="lte" val="3">
          <dgm:choose name="Name9">
            <dgm:if name="Name10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l" for="ch" forName="picture_2" refType="w" refFor="ch" refForName="picture_1" fact="1.21"/>
                <dgm:constr type="ctrY" for="ch" forName="picture_2" refType="h" refFor="ch" refForName="picture_1" fact="0.18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l" for="ch" forName="picture_3" refType="w" refFor="ch" refForName="picture_1" fact="1.21"/>
                <dgm:constr type="ctrY" for="ch" forName="picture_3" refType="h" refFor="ch" refForName="picture_1" fact="0.812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if>
            <dgm:else name="Name11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18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812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else>
          </dgm:choose>
        </dgm:if>
        <dgm:if name="Name12" axis="ch" ptType="node" func="cnt" op="lte" val="4">
          <dgm:choose name="Name13">
            <dgm:if name="Name14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l" for="ch" forName="picture_2" refType="w" refFor="ch" refForName="picture_1" fact="1.354"/>
                <dgm:constr type="ctrY" for="ch" forName="picture_2" refType="h" refFor="ch" refForName="picture_1" fact="0.1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l" for="ch" forName="picture_3" refType="w" refFor="ch" refForName="picture_1" fact="1.21"/>
                <dgm:constr type="ctrY" for="ch" forName="picture_3" refType="h" refFor="ch" refForName="picture_1" fact="0.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l" for="ch" forName="picture_4" refType="w" refFor="ch" refForName="picture_1" fact="1.354"/>
                <dgm:constr type="ctrY" for="ch" forName="picture_4" refType="h" refFor="ch" refForName="picture_1" fact="0.8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if>
            <dgm:else name="Name15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r" for="ch" forName="picture_2" refType="w"/>
                <dgm:constr type="rOff" for="ch" forName="picture_2" refType="w" refFor="ch" refForName="picture_1" fact="-1.354"/>
                <dgm:constr type="ctrY" for="ch" forName="picture_2" refType="h" refFor="ch" refForName="picture_1" fact="0.1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r" for="ch" forName="picture_4" refType="w"/>
                <dgm:constr type="rOff" for="ch" forName="picture_4" refType="w" refFor="ch" refForName="picture_1" fact="-1.354"/>
                <dgm:constr type="ctrY" for="ch" forName="picture_4" refType="h" refFor="ch" refForName="picture_1" fact="0.8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else>
          </dgm:choose>
        </dgm:if>
        <dgm:if name="Name16" axis="ch" ptType="node" func="cnt" op="lte" val="5">
          <dgm:choose name="Name17">
            <dgm:if name="Name18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l" for="ch" forName="picture_2" refType="w" refFor="ch" refForName="picture_1" fact="1.375"/>
                <dgm:constr type="ctrY" for="ch" forName="picture_2" refType="h" refFor="ch" refForName="picture_1" fact="0.11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l" for="ch" forName="picture_3" refType="w" refFor="ch" refForName="picture_1" fact="1.21"/>
                <dgm:constr type="ctrY" for="ch" forName="picture_3" refType="h" refFor="ch" refForName="picture_1" fact="0.353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l" for="ch" forName="picture_4" refType="w" refFor="ch" refForName="picture_1" fact="1.21"/>
                <dgm:constr type="ctrY" for="ch" forName="picture_4" refType="h" refFor="ch" refForName="picture_1" fact="0.647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l" for="ch" forName="picture_5" refType="w" refFor="ch" refForName="picture_1" fact="1.375"/>
                <dgm:constr type="ctrY" for="ch" forName="picture_5" refType="h" refFor="ch" refForName="picture_1" fact="0.8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if>
            <dgm:else name="Name19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r" for="ch" forName="picture_2" refType="w"/>
                <dgm:constr type="rOff" for="ch" forName="picture_2" refType="w" refFor="ch" refForName="picture_1" fact="-1.375"/>
                <dgm:constr type="ctrY" for="ch" forName="picture_2" refType="h" refFor="ch" refForName="picture_1" fact="0.11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353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647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r" for="ch" forName="picture_5" refType="w"/>
                <dgm:constr type="rOff" for="ch" forName="picture_5" refType="w" refFor="ch" refForName="picture_1" fact="-1.375"/>
                <dgm:constr type="ctrY" for="ch" forName="picture_5" refType="h" refFor="ch" refForName="picture_1" fact="0.8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else>
          </dgm:choose>
        </dgm:if>
        <dgm:if name="Name20" axis="ch" ptType="node" func="cnt" op="lte" val="6">
          <dgm:choose name="Name21">
            <dgm:if name="Name22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l" for="ch" forName="picture_2" refType="w" refFor="ch" refForName="picture_1" fact="1.4238"/>
                <dgm:constr type="ctrY" for="ch" forName="picture_2" refType="h" refFor="ch" refForName="picture_1" fact="0.09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l" for="ch" forName="picture_3" refType="w" refFor="ch" refForName="picture_1" fact="1.2667"/>
                <dgm:constr type="ctrY" for="ch" forName="picture_3" refType="h" refFor="ch" refForName="picture_1" fact="0.261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l" for="ch" forName="picture_4" refType="w" refFor="ch" refForName="picture_1" fact="1.21"/>
                <dgm:constr type="ctrY" for="ch" forName="picture_4" refType="h" refFor="ch" refForName="picture_1" fact="0.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l" for="ch" forName="picture_5" refType="w" refFor="ch" refForName="picture_1" fact="1.2667"/>
                <dgm:constr type="ctrY" for="ch" forName="picture_5" refType="h" refFor="ch" refForName="picture_1" fact="0.73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l" for="ch" forName="picture_6" refType="w" refFor="ch" refForName="picture_1" fact="1.4238"/>
                <dgm:constr type="ctrY" for="ch" forName="picture_6" refType="h" refFor="ch" refForName="picture_1" fact="0.91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if>
            <dgm:else name="Name23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r" for="ch" forName="picture_2" refType="w"/>
                <dgm:constr type="rOff" for="ch" forName="picture_2" refType="w" refFor="ch" refForName="picture_1" fact="-1.4238"/>
                <dgm:constr type="ctrY" for="ch" forName="picture_2" refType="h" refFor="ch" refForName="picture_1" fact="0.09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r" for="ch" forName="picture_3" refType="w"/>
                <dgm:constr type="rOff" for="ch" forName="picture_3" refType="w" refFor="ch" refForName="picture_1" fact="-1.2667"/>
                <dgm:constr type="ctrY" for="ch" forName="picture_3" refType="h" refFor="ch" refForName="picture_1" fact="0.261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r" for="ch" forName="picture_5" refType="w"/>
                <dgm:constr type="rOff" for="ch" forName="picture_5" refType="w" refFor="ch" refForName="picture_1" fact="-1.2667"/>
                <dgm:constr type="ctrY" for="ch" forName="picture_5" refType="h" refFor="ch" refForName="picture_1" fact="0.73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r" for="ch" forName="picture_6" refType="w"/>
                <dgm:constr type="rOff" for="ch" forName="picture_6" refType="w" refFor="ch" refForName="picture_1" fact="-1.4238"/>
                <dgm:constr type="ctrY" for="ch" forName="picture_6" refType="h" refFor="ch" refForName="picture_1" fact="0.91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else>
          </dgm:choose>
        </dgm:if>
        <dgm:else name="Name24">
          <dgm:choose name="Name25">
            <dgm:if name="Name2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l" for="ch" forName="picture_2" refType="w" refFor="ch" refForName="picture_1" fact="1.4363"/>
                <dgm:constr type="ctrY" for="ch" forName="picture_2" refType="h" refFor="ch" refForName="picture_1" fact="0.0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l" for="ch" forName="picture_3" refType="w" refFor="ch" refForName="picture_1" fact="1.2898"/>
                <dgm:constr type="ctrY" for="ch" forName="picture_3" refType="h" refFor="ch" refForName="picture_1" fact="0.227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l" for="ch" forName="picture_4" refType="w" refFor="ch" refForName="picture_1" fact="1.21"/>
                <dgm:constr type="ctrY" for="ch" forName="picture_4" refType="h" refFor="ch" refForName="picture_1" fact="0.40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l" for="ch" forName="picture_5" refType="w" refFor="ch" refForName="picture_1" fact="1.21"/>
                <dgm:constr type="ctrY" for="ch" forName="picture_5" refType="h" refFor="ch" refForName="picture_1" fact="0.595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l" for="ch" forName="picture_6" refType="w" refFor="ch" refForName="picture_1" fact="1.2898"/>
                <dgm:constr type="ctrY" for="ch" forName="picture_6" refType="h" refFor="ch" refForName="picture_1" fact="0.773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l" for="ch" forName="picture_7" refType="w" refFor="ch" refForName="picture_1" fact="1.4363"/>
                <dgm:constr type="ctrY" for="ch" forName="picture_7" refType="h" refFor="ch" refForName="picture_1" fact="0.925"/>
                <dgm:constr type="l" for="ch" forName="line_7" refType="ctrX" refFor="ch" refForName="picture_1"/>
                <dgm:constr type="h" for="ch" forName="line_7"/>
                <dgm:constr type="r" for="ch" forName="line_7" refType="ctrX" refFor="ch" refForName="picture_7"/>
                <dgm:constr type="ctrY" for="ch" forName="line_7" refType="ctrY" refFor="ch" refForName="picture_7"/>
                <dgm:constr type="r" for="ch" forName="textparent_7" refType="w"/>
                <dgm:constr type="h" for="ch" forName="textparent_7" refType="h" refFor="ch" refForName="picture_7"/>
                <dgm:constr type="l" for="ch" forName="textparent_7" refType="r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if>
            <dgm:else name="Name2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r" for="ch" forName="picture_2" refType="w"/>
                <dgm:constr type="rOff" for="ch" forName="picture_2" refType="w" refFor="ch" refForName="picture_1" fact="-1.4363"/>
                <dgm:constr type="ctrY" for="ch" forName="picture_2" refType="h" refFor="ch" refForName="picture_1" fact="0.0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r" for="ch" forName="picture_3" refType="w"/>
                <dgm:constr type="rOff" for="ch" forName="picture_3" refType="w" refFor="ch" refForName="picture_1" fact="-1.2898"/>
                <dgm:constr type="ctrY" for="ch" forName="picture_3" refType="h" refFor="ch" refForName="picture_1" fact="0.227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40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r" for="ch" forName="picture_5" refType="w"/>
                <dgm:constr type="rOff" for="ch" forName="picture_5" refType="w" refFor="ch" refForName="picture_1" fact="-1.21"/>
                <dgm:constr type="ctrY" for="ch" forName="picture_5" refType="h" refFor="ch" refForName="picture_1" fact="0.595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r" for="ch" forName="picture_6" refType="w"/>
                <dgm:constr type="rOff" for="ch" forName="picture_6" refType="w" refFor="ch" refForName="picture_1" fact="-1.2898"/>
                <dgm:constr type="ctrY" for="ch" forName="picture_6" refType="h" refFor="ch" refForName="picture_1" fact="0.773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r" for="ch" forName="picture_7" refType="w"/>
                <dgm:constr type="rOff" for="ch" forName="picture_7" refType="w" refFor="ch" refForName="picture_1" fact="-1.4363"/>
                <dgm:constr type="ctrY" for="ch" forName="picture_7" refType="h" refFor="ch" refForName="picture_1" fact="0.925"/>
                <dgm:constr type="r" for="ch" forName="line_7" refType="ctrX" refFor="ch" refForName="picture_1"/>
                <dgm:constr type="h" for="ch" forName="line_7"/>
                <dgm:constr type="l" for="ch" forName="line_7" refType="ctrX" refFor="ch" refForName="picture_7"/>
                <dgm:constr type="ctrY" for="ch" forName="line_7" refType="ctrY" refFor="ch" refForName="picture_7"/>
                <dgm:constr type="l" for="ch" forName="textparent_7"/>
                <dgm:constr type="h" for="ch" forName="textparent_7" refType="h" refFor="ch" refForName="picture_7"/>
                <dgm:constr type="r" for="ch" forName="textparent_7" refType="l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else>
          </dgm:choose>
        </dgm:else>
      </dgm:choose>
      <dgm:forEach name="wrapper" axis="self" ptType="parTrans">
        <dgm:forEach name="wrapper2" axis="self" ptType="sibTrans" st="2">
          <dgm:forEach name="pictureRepeat" axis="self">
            <dgm:layoutNode name="pictureRepeatNode" styleLbl="alignImgPlace1">
              <dgm:alg type="sp"/>
              <dgm:shape xmlns:r="http://schemas.openxmlformats.org/officeDocument/2006/relationships" type="ellipse" r:blip="" blipPhldr="1">
                <dgm:adjLst/>
              </dgm:shape>
              <dgm:presOf axis="self"/>
            </dgm:layoutNode>
          </dgm:forEach>
        </dgm:forEach>
      </dgm:forEach>
      <dgm:forEach name="Name28" axis="ch" ptType="sibTrans" hideLastTrans="0" cnt="1">
        <dgm:layoutNode name="picture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9" ref="pictureRepeat"/>
        </dgm:layoutNode>
      </dgm:forEach>
      <dgm:forEach name="Name30" axis="ch" ptType="node" cnt="1">
        <dgm:layoutNode name="text_1" styleLbl="node1">
          <dgm:varLst>
            <dgm:bulletEnabled val="1"/>
          </dgm:varLst>
          <dgm:alg type="tx">
            <dgm:param type="txAnchorVert" val="b"/>
            <dgm:param type="txAnchorVertCh" val="b"/>
            <dgm:param type="parTxRTLAlign" val="r"/>
            <dgm:param type="shpTxRTLAlignCh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primFontSz" val="65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</dgm:forEach>
      <dgm:forEach name="Name31" axis="ch" ptType="sibTrans" hideLastTrans="0" st="2" cnt="1">
        <dgm:layoutNode name="picture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2" ref="pictureRepeat"/>
        </dgm:layoutNode>
      </dgm:forEach>
      <dgm:forEach name="Name33" axis="ch" ptType="node" st="2" cnt="1">
        <dgm:layoutNode name="line_2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2">
          <dgm:choose name="Name34">
            <dgm:if name="Name35" func="var" arg="dir" op="equ" val="norm">
              <dgm:alg type="lin">
                <dgm:param type="horzAlign" val="l"/>
              </dgm:alg>
            </dgm:if>
            <dgm:else name="Name36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2" refType="w"/>
            <dgm:constr type="h" for="ch" forName="text_2" refType="h"/>
          </dgm:constrLst>
          <dgm:presOf/>
          <dgm:layoutNode name="text_2" styleLbl="revTx">
            <dgm:varLst>
              <dgm:bulletEnabled val="1"/>
            </dgm:varLst>
            <dgm:choose name="Name37">
              <dgm:if name="Name38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39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0" axis="ch" ptType="sibTrans" hideLastTrans="0" st="3" cnt="1">
        <dgm:layoutNode name="picture_3">
          <dgm:alg type="sp"/>
          <dgm:shape xmlns:r="http://schemas.openxmlformats.org/officeDocument/2006/relationships" r:blip="">
            <dgm:adjLst/>
          </dgm:shape>
          <dgm:presOf/>
          <dgm:constrLst/>
          <dgm:forEach name="Name41" ref="pictureRepeat"/>
        </dgm:layoutNode>
      </dgm:forEach>
      <dgm:forEach name="Name42" axis="ch" ptType="node" st="3" cnt="1">
        <dgm:layoutNode name="line_3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3">
          <dgm:choose name="Name43">
            <dgm:if name="Name44" func="var" arg="dir" op="equ" val="norm">
              <dgm:alg type="lin">
                <dgm:param type="horzAlign" val="l"/>
              </dgm:alg>
            </dgm:if>
            <dgm:else name="Name45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3" refType="w"/>
            <dgm:constr type="h" for="ch" forName="text_3" refType="h"/>
          </dgm:constrLst>
          <dgm:presOf/>
          <dgm:layoutNode name="text_3" styleLbl="revTx">
            <dgm:varLst>
              <dgm:bulletEnabled val="1"/>
            </dgm:varLst>
            <dgm:choose name="Name46">
              <dgm:if name="Name47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48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9" axis="ch" ptType="sibTrans" hideLastTrans="0" st="4" cnt="1">
        <dgm:layoutNode name="picture_4">
          <dgm:alg type="sp"/>
          <dgm:shape xmlns:r="http://schemas.openxmlformats.org/officeDocument/2006/relationships" r:blip="">
            <dgm:adjLst/>
          </dgm:shape>
          <dgm:presOf/>
          <dgm:constrLst/>
          <dgm:forEach name="Name50" ref="pictureRepeat"/>
        </dgm:layoutNode>
      </dgm:forEach>
      <dgm:forEach name="Name51" axis="ch" ptType="node" st="4" cnt="1">
        <dgm:layoutNode name="line_4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4">
          <dgm:choose name="Name52">
            <dgm:if name="Name53" func="var" arg="dir" op="equ" val="norm">
              <dgm:alg type="lin">
                <dgm:param type="horzAlign" val="l"/>
              </dgm:alg>
            </dgm:if>
            <dgm:else name="Name54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4" refType="w"/>
            <dgm:constr type="h" for="ch" forName="text_4" refType="h"/>
          </dgm:constrLst>
          <dgm:presOf/>
          <dgm:layoutNode name="text_4" styleLbl="revTx">
            <dgm:varLst>
              <dgm:bulletEnabled val="1"/>
            </dgm:varLst>
            <dgm:choose name="Name55">
              <dgm:if name="Name56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57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58" axis="ch" ptType="sibTrans" hideLastTrans="0" st="5" cnt="1">
        <dgm:layoutNode name="picture_5">
          <dgm:alg type="sp"/>
          <dgm:shape xmlns:r="http://schemas.openxmlformats.org/officeDocument/2006/relationships" r:blip="">
            <dgm:adjLst/>
          </dgm:shape>
          <dgm:presOf/>
          <dgm:constrLst/>
          <dgm:forEach name="Name59" ref="pictureRepeat"/>
        </dgm:layoutNode>
      </dgm:forEach>
      <dgm:forEach name="Name60" axis="ch" ptType="node" st="5" cnt="1">
        <dgm:layoutNode name="line_5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5">
          <dgm:choose name="Name61">
            <dgm:if name="Name62" func="var" arg="dir" op="equ" val="norm">
              <dgm:alg type="lin">
                <dgm:param type="horzAlign" val="l"/>
              </dgm:alg>
            </dgm:if>
            <dgm:else name="Name63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5" refType="w"/>
            <dgm:constr type="h" for="ch" forName="text_5" refType="h"/>
          </dgm:constrLst>
          <dgm:presOf/>
          <dgm:layoutNode name="text_5" styleLbl="revTx">
            <dgm:varLst>
              <dgm:bulletEnabled val="1"/>
            </dgm:varLst>
            <dgm:choose name="Name64">
              <dgm:if name="Name65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66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67" axis="ch" ptType="sibTrans" hideLastTrans="0" st="6" cnt="1">
        <dgm:layoutNode name="picture_6">
          <dgm:alg type="sp"/>
          <dgm:shape xmlns:r="http://schemas.openxmlformats.org/officeDocument/2006/relationships" r:blip="">
            <dgm:adjLst/>
          </dgm:shape>
          <dgm:presOf/>
          <dgm:constrLst/>
          <dgm:forEach name="Name68" ref="pictureRepeat"/>
        </dgm:layoutNode>
      </dgm:forEach>
      <dgm:forEach name="Name69" axis="ch" ptType="node" st="6" cnt="1">
        <dgm:layoutNode name="line_6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6">
          <dgm:choose name="Name70">
            <dgm:if name="Name71" func="var" arg="dir" op="equ" val="norm">
              <dgm:alg type="lin">
                <dgm:param type="horzAlign" val="l"/>
              </dgm:alg>
            </dgm:if>
            <dgm:else name="Name72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6" refType="w"/>
            <dgm:constr type="h" for="ch" forName="text_6" refType="h"/>
          </dgm:constrLst>
          <dgm:presOf/>
          <dgm:layoutNode name="text_6" styleLbl="revTx">
            <dgm:varLst>
              <dgm:bulletEnabled val="1"/>
            </dgm:varLst>
            <dgm:choose name="Name73">
              <dgm:if name="Name74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75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76" axis="ch" ptType="sibTrans" hideLastTrans="0" st="7" cnt="1">
        <dgm:layoutNode name="picture_7">
          <dgm:alg type="sp"/>
          <dgm:shape xmlns:r="http://schemas.openxmlformats.org/officeDocument/2006/relationships" r:blip="">
            <dgm:adjLst/>
          </dgm:shape>
          <dgm:presOf/>
          <dgm:constrLst/>
          <dgm:forEach name="Name77" ref="pictureRepeat"/>
        </dgm:layoutNode>
      </dgm:forEach>
      <dgm:forEach name="Name78" axis="ch" ptType="node" st="7" cnt="1">
        <dgm:layoutNode name="line_7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7">
          <dgm:choose name="Name79">
            <dgm:if name="Name80" func="var" arg="dir" op="equ" val="norm">
              <dgm:alg type="lin">
                <dgm:param type="horzAlign" val="l"/>
              </dgm:alg>
            </dgm:if>
            <dgm:else name="Name81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7" refType="w"/>
            <dgm:constr type="h" for="ch" forName="text_7" refType="h"/>
          </dgm:constrLst>
          <dgm:presOf/>
          <dgm:layoutNode name="text_7" styleLbl="revTx">
            <dgm:varLst>
              <dgm:bulletEnabled val="1"/>
            </dgm:varLst>
            <dgm:choose name="Name82">
              <dgm:if name="Name83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84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Й. Доева</dc:creator>
  <cp:keywords/>
  <dc:description/>
  <cp:lastModifiedBy>Павлина Й. Доева</cp:lastModifiedBy>
  <cp:revision>15</cp:revision>
  <cp:lastPrinted>2024-01-18T11:46:00Z</cp:lastPrinted>
  <dcterms:created xsi:type="dcterms:W3CDTF">2023-11-08T09:17:00Z</dcterms:created>
  <dcterms:modified xsi:type="dcterms:W3CDTF">2024-01-18T11:48:00Z</dcterms:modified>
</cp:coreProperties>
</file>